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90" w:rsidRDefault="002E4F90" w:rsidP="00FB451B">
      <w:pPr>
        <w:autoSpaceDE w:val="0"/>
        <w:autoSpaceDN w:val="0"/>
        <w:adjustRightInd w:val="0"/>
        <w:spacing w:after="0" w:line="288" w:lineRule="auto"/>
        <w:jc w:val="both"/>
        <w:rPr>
          <w:rFonts w:cs="MyriadPro-Regular"/>
        </w:rPr>
      </w:pPr>
    </w:p>
    <w:p w:rsidR="004E6E5B" w:rsidRDefault="004E6E5B" w:rsidP="00FB451B">
      <w:pPr>
        <w:autoSpaceDE w:val="0"/>
        <w:autoSpaceDN w:val="0"/>
        <w:adjustRightInd w:val="0"/>
        <w:spacing w:after="0" w:line="288" w:lineRule="auto"/>
        <w:jc w:val="both"/>
        <w:rPr>
          <w:rFonts w:cs="MyriadPro-Regular"/>
        </w:rPr>
      </w:pPr>
    </w:p>
    <w:p w:rsidR="002E4F90" w:rsidRPr="002E4F90" w:rsidRDefault="002E4F90" w:rsidP="002E4F90">
      <w:pPr>
        <w:pStyle w:val="Listaszerbekezds"/>
        <w:autoSpaceDE w:val="0"/>
        <w:autoSpaceDN w:val="0"/>
        <w:adjustRightInd w:val="0"/>
        <w:spacing w:after="0" w:line="288" w:lineRule="auto"/>
        <w:ind w:left="426"/>
        <w:jc w:val="center"/>
        <w:rPr>
          <w:rFonts w:asciiTheme="minorHAnsi" w:hAnsiTheme="minorHAnsi" w:cs="MyriadPro-Regular"/>
          <w:b/>
          <w:sz w:val="28"/>
          <w:szCs w:val="28"/>
        </w:rPr>
      </w:pPr>
      <w:r w:rsidRPr="002E4F90">
        <w:rPr>
          <w:rFonts w:asciiTheme="minorHAnsi" w:hAnsiTheme="minorHAnsi" w:cs="MyriadPro-Regular"/>
          <w:b/>
          <w:sz w:val="28"/>
          <w:szCs w:val="28"/>
        </w:rPr>
        <w:t xml:space="preserve">Formai bírálati szempontok a </w:t>
      </w:r>
      <w:r w:rsidRPr="002E4F90">
        <w:rPr>
          <w:rFonts w:asciiTheme="minorHAnsi" w:hAnsiTheme="minorHAnsi"/>
          <w:b/>
          <w:sz w:val="28"/>
          <w:szCs w:val="28"/>
        </w:rPr>
        <w:t xml:space="preserve">KA2 </w:t>
      </w:r>
      <w:r w:rsidR="00E75024">
        <w:rPr>
          <w:rFonts w:asciiTheme="minorHAnsi" w:hAnsiTheme="minorHAnsi"/>
          <w:b/>
          <w:sz w:val="28"/>
          <w:szCs w:val="28"/>
        </w:rPr>
        <w:t>szakképzés</w:t>
      </w:r>
      <w:r w:rsidRPr="002E4F90">
        <w:rPr>
          <w:rFonts w:asciiTheme="minorHAnsi" w:hAnsiTheme="minorHAnsi"/>
          <w:b/>
          <w:sz w:val="28"/>
          <w:szCs w:val="28"/>
        </w:rPr>
        <w:t>i stratégiai partn</w:t>
      </w:r>
      <w:r w:rsidR="00BB5E49">
        <w:rPr>
          <w:rFonts w:asciiTheme="minorHAnsi" w:hAnsiTheme="minorHAnsi"/>
          <w:b/>
          <w:sz w:val="28"/>
          <w:szCs w:val="28"/>
        </w:rPr>
        <w:t>erségek pályázatok esetében 2016-ba</w:t>
      </w:r>
      <w:r w:rsidRPr="002E4F90">
        <w:rPr>
          <w:rFonts w:asciiTheme="minorHAnsi" w:hAnsiTheme="minorHAnsi"/>
          <w:b/>
          <w:sz w:val="28"/>
          <w:szCs w:val="28"/>
        </w:rPr>
        <w:t>n</w:t>
      </w:r>
    </w:p>
    <w:p w:rsidR="002E4F90" w:rsidRDefault="002E4F90" w:rsidP="002E4F90">
      <w:pPr>
        <w:pStyle w:val="Listaszerbekezds"/>
        <w:autoSpaceDE w:val="0"/>
        <w:autoSpaceDN w:val="0"/>
        <w:adjustRightInd w:val="0"/>
        <w:spacing w:after="0" w:line="288" w:lineRule="auto"/>
        <w:ind w:left="714"/>
        <w:jc w:val="both"/>
        <w:rPr>
          <w:rFonts w:cs="MyriadPro-Regular"/>
        </w:rPr>
      </w:pPr>
    </w:p>
    <w:p w:rsidR="004E6E5B" w:rsidRDefault="004E6E5B" w:rsidP="002E4F90">
      <w:pPr>
        <w:pStyle w:val="Listaszerbekezds"/>
        <w:autoSpaceDE w:val="0"/>
        <w:autoSpaceDN w:val="0"/>
        <w:adjustRightInd w:val="0"/>
        <w:spacing w:after="0" w:line="288" w:lineRule="auto"/>
        <w:ind w:left="714"/>
        <w:jc w:val="both"/>
        <w:rPr>
          <w:rFonts w:cs="MyriadPro-Regular"/>
        </w:rPr>
      </w:pPr>
    </w:p>
    <w:p w:rsidR="004E6E5B" w:rsidRDefault="004E6E5B" w:rsidP="002E4F90">
      <w:pPr>
        <w:pStyle w:val="Listaszerbekezds"/>
        <w:autoSpaceDE w:val="0"/>
        <w:autoSpaceDN w:val="0"/>
        <w:adjustRightInd w:val="0"/>
        <w:spacing w:after="0" w:line="288" w:lineRule="auto"/>
        <w:ind w:left="714"/>
        <w:jc w:val="both"/>
        <w:rPr>
          <w:rFonts w:cs="MyriadPro-Regular"/>
        </w:rPr>
      </w:pPr>
    </w:p>
    <w:p w:rsidR="002E4F90" w:rsidRDefault="002E4F90" w:rsidP="002E4F90">
      <w:pPr>
        <w:pStyle w:val="Listaszerbekezds"/>
        <w:autoSpaceDE w:val="0"/>
        <w:autoSpaceDN w:val="0"/>
        <w:adjustRightInd w:val="0"/>
        <w:spacing w:after="0" w:line="288" w:lineRule="auto"/>
        <w:ind w:left="714"/>
        <w:jc w:val="both"/>
        <w:rPr>
          <w:rFonts w:cs="MyriadPro-Regular"/>
        </w:rPr>
      </w:pPr>
      <w:bookmarkStart w:id="0" w:name="_GoBack"/>
      <w:bookmarkEnd w:id="0"/>
    </w:p>
    <w:p w:rsidR="00FB451B" w:rsidRPr="00276273" w:rsidRDefault="00FB451B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276273">
        <w:rPr>
          <w:rFonts w:cs="MyriadPro-Regular"/>
        </w:rPr>
        <w:t xml:space="preserve">A </w:t>
      </w:r>
      <w:hyperlink r:id="rId9" w:history="1">
        <w:r w:rsidR="00BB5E49" w:rsidRPr="00F125C4">
          <w:rPr>
            <w:rStyle w:val="Hiperhivatkozs"/>
            <w:rFonts w:cs="MyriadPro-Regular"/>
            <w:color w:val="auto"/>
            <w:u w:val="none"/>
          </w:rPr>
          <w:t>megfelelő 2016. évi KA2 űrlapon</w:t>
        </w:r>
      </w:hyperlink>
      <w:r w:rsidRPr="00276273">
        <w:rPr>
          <w:rFonts w:cs="MyriadPro-Regular"/>
        </w:rPr>
        <w:t xml:space="preserve"> nyújtották be a pályázatot.</w:t>
      </w:r>
    </w:p>
    <w:p w:rsidR="00FB451B" w:rsidRPr="00276273" w:rsidRDefault="00FB451B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276273">
        <w:rPr>
          <w:rFonts w:cs="MyriadPro-Regular"/>
        </w:rPr>
        <w:t>A pályá</w:t>
      </w:r>
      <w:r w:rsidR="00BB5E49" w:rsidRPr="00276273">
        <w:rPr>
          <w:rFonts w:cs="MyriadPro-Regular"/>
        </w:rPr>
        <w:t>zati űrlapot a 2016</w:t>
      </w:r>
      <w:r w:rsidRPr="00276273">
        <w:rPr>
          <w:rFonts w:cs="MyriadPro-Regular"/>
        </w:rPr>
        <w:t>. március 31. déli 12:00-i (brüsszeli idő szerint) pályázati határidőig benyújtották.</w:t>
      </w:r>
    </w:p>
    <w:p w:rsidR="000C75DE" w:rsidRPr="00276273" w:rsidRDefault="000C75DE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276273">
        <w:rPr>
          <w:rFonts w:cs="MyriadPro-Regular"/>
        </w:rPr>
        <w:t>A pályázati űrlaphoz csatolták a koordinátor intézmény hivatalos képviselője/képviselői által aláírt M. nyilatkozati részét az űrlap</w:t>
      </w:r>
      <w:r w:rsidR="009C7C5E">
        <w:rPr>
          <w:rFonts w:cs="MyriadPro-Regular"/>
        </w:rPr>
        <w:t>nak</w:t>
      </w:r>
      <w:r w:rsidRPr="00276273">
        <w:rPr>
          <w:rFonts w:cs="MyriadPro-Regular"/>
        </w:rPr>
        <w:t xml:space="preserve">.  </w:t>
      </w:r>
    </w:p>
    <w:p w:rsidR="00FB451B" w:rsidRPr="00276273" w:rsidRDefault="00FB451B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276273">
        <w:rPr>
          <w:rFonts w:cs="MyriadPro-Regular"/>
        </w:rPr>
        <w:t xml:space="preserve">A pályázati űrlapot valamely </w:t>
      </w:r>
      <w:r w:rsidR="00BB5E49" w:rsidRPr="00276273">
        <w:rPr>
          <w:rFonts w:cs="MyriadPro-Regular"/>
        </w:rPr>
        <w:t xml:space="preserve">Erasmus+ </w:t>
      </w:r>
      <w:r w:rsidRPr="00276273">
        <w:rPr>
          <w:rFonts w:cs="MyriadPro-Regular"/>
        </w:rPr>
        <w:t>program ország hivatalos nyelvén töltötték ki.</w:t>
      </w:r>
    </w:p>
    <w:p w:rsidR="00FB451B" w:rsidRPr="00276273" w:rsidRDefault="00FB451B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276273">
        <w:rPr>
          <w:rFonts w:cs="MyriadPro-Regular"/>
        </w:rPr>
        <w:t>A partnerségben szereplő intézmények jogosultak pályázni (az Erasmus+ pályázati útmutatóban írtaknak megfelelően)</w:t>
      </w:r>
      <w:r w:rsidR="00BB5E49" w:rsidRPr="00276273">
        <w:rPr>
          <w:rFonts w:cs="MyriadPro-Regular"/>
        </w:rPr>
        <w:t>.</w:t>
      </w:r>
      <w:r w:rsidR="000C75DE" w:rsidRPr="00276273">
        <w:rPr>
          <w:rFonts w:cs="MyriadPro-Regular"/>
        </w:rPr>
        <w:t xml:space="preserve"> </w:t>
      </w:r>
    </w:p>
    <w:p w:rsidR="000C75DE" w:rsidRPr="00276273" w:rsidRDefault="000C75DE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276273">
        <w:rPr>
          <w:rFonts w:cs="MyriadPro-Regular"/>
        </w:rPr>
        <w:t xml:space="preserve">Minimum 3 program ország egy-egy intézménye alkotja a partnerséget. </w:t>
      </w:r>
    </w:p>
    <w:p w:rsidR="000C75DE" w:rsidRPr="00276273" w:rsidRDefault="000C75DE" w:rsidP="000C75D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276273">
        <w:rPr>
          <w:rFonts w:cs="MyriadPro-Regular"/>
        </w:rPr>
        <w:t>A pályázatot annak az országnak a nemzeti irodájához nyújtották be, melyben a pályázó intézményt alapították.</w:t>
      </w:r>
    </w:p>
    <w:p w:rsidR="000C75DE" w:rsidRDefault="000C75DE" w:rsidP="000C75D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276273">
        <w:rPr>
          <w:rFonts w:cs="MyriadPro-Regular"/>
        </w:rPr>
        <w:t>A pályázó intézményre az Erasmus+ pályázati útmutató C. pontjában meghatározott kizáró okok egyike sem érvényes.</w:t>
      </w:r>
    </w:p>
    <w:p w:rsidR="00F125C4" w:rsidRPr="00276273" w:rsidRDefault="00F125C4" w:rsidP="00F125C4">
      <w:pPr>
        <w:pStyle w:val="Listaszerbekezds"/>
        <w:autoSpaceDE w:val="0"/>
        <w:autoSpaceDN w:val="0"/>
        <w:adjustRightInd w:val="0"/>
        <w:spacing w:after="0" w:line="288" w:lineRule="auto"/>
        <w:ind w:left="284"/>
        <w:jc w:val="both"/>
        <w:rPr>
          <w:rFonts w:cs="MyriadPro-Regular"/>
        </w:rPr>
      </w:pPr>
    </w:p>
    <w:p w:rsidR="00BB5E49" w:rsidRPr="00276273" w:rsidRDefault="00BB5E49" w:rsidP="002E4F9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="MyriadPro-Regular"/>
        </w:rPr>
      </w:pPr>
      <w:r w:rsidRPr="00276273">
        <w:rPr>
          <w:rFonts w:cs="MyriadPro-Regular"/>
        </w:rPr>
        <w:t>A pályázati űrlaphoz csatolták:</w:t>
      </w:r>
    </w:p>
    <w:p w:rsidR="00276273" w:rsidRPr="00276273" w:rsidRDefault="00276273" w:rsidP="00276273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Style w:val="Hiperhivatkozs"/>
          <w:rFonts w:cs="MyriadPro-Regular"/>
          <w:color w:val="auto"/>
          <w:u w:val="none"/>
        </w:rPr>
      </w:pPr>
      <w:r w:rsidRPr="00276273">
        <w:rPr>
          <w:rFonts w:cs="MyriadPro-Regular"/>
        </w:rPr>
        <w:t xml:space="preserve">a </w:t>
      </w:r>
      <w:hyperlink r:id="rId10" w:history="1">
        <w:r w:rsidRPr="008E0220">
          <w:rPr>
            <w:rStyle w:val="Hiperhivatkozs"/>
            <w:rFonts w:cs="MyriadPro-Regular"/>
            <w:color w:val="auto"/>
            <w:u w:val="none"/>
          </w:rPr>
          <w:t xml:space="preserve">projekttevékenységek és eredmények időtervét tartalmazó </w:t>
        </w:r>
        <w:proofErr w:type="spellStart"/>
        <w:r w:rsidRPr="008E0220">
          <w:rPr>
            <w:rStyle w:val="Hiperhivatkozs"/>
            <w:rFonts w:cs="MyriadPro-Regular"/>
            <w:color w:val="auto"/>
            <w:u w:val="none"/>
          </w:rPr>
          <w:t>GANTT-diagrammot</w:t>
        </w:r>
        <w:proofErr w:type="spellEnd"/>
      </w:hyperlink>
      <w:r w:rsidR="00737ED8">
        <w:rPr>
          <w:rStyle w:val="Hiperhivatkozs"/>
          <w:rFonts w:cs="MyriadPro-Regular"/>
          <w:color w:val="auto"/>
          <w:u w:val="none"/>
        </w:rPr>
        <w:t xml:space="preserve"> (vagy az ezt tartalmazó </w:t>
      </w:r>
      <w:r w:rsidR="008E6FFE">
        <w:rPr>
          <w:rStyle w:val="Hiperhivatkozs"/>
          <w:rFonts w:cs="MyriadPro-Regular"/>
          <w:color w:val="auto"/>
          <w:u w:val="none"/>
        </w:rPr>
        <w:t>pénzügyi tervező segédletet</w:t>
      </w:r>
      <w:r w:rsidR="00737ED8">
        <w:rPr>
          <w:rStyle w:val="Hiperhivatkozs"/>
          <w:rFonts w:cs="MyriadPro-Regular"/>
          <w:color w:val="auto"/>
          <w:u w:val="none"/>
        </w:rPr>
        <w:t>),</w:t>
      </w:r>
      <w:r w:rsidR="00180A7B">
        <w:rPr>
          <w:rStyle w:val="Hiperhivatkozs"/>
          <w:rFonts w:cs="MyriadPro-Regular"/>
          <w:color w:val="auto"/>
        </w:rPr>
        <w:t xml:space="preserve"> </w:t>
      </w:r>
    </w:p>
    <w:p w:rsidR="00180A7B" w:rsidRPr="00F125C4" w:rsidRDefault="00276273" w:rsidP="00F125C4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cs="MyriadPro-Regular"/>
        </w:rPr>
      </w:pPr>
      <w:r w:rsidRPr="00753EA4">
        <w:rPr>
          <w:rFonts w:cs="MyriadPro-Regular"/>
        </w:rPr>
        <w:t xml:space="preserve">a megfelelően kitöltött és a </w:t>
      </w:r>
      <w:r w:rsidRPr="007F1CCF">
        <w:rPr>
          <w:rFonts w:cs="MyriadPro-Regular"/>
        </w:rPr>
        <w:t xml:space="preserve">hivatalos képviselők által aláírt, lepecsételt </w:t>
      </w:r>
      <w:hyperlink r:id="rId11" w:history="1">
        <w:r w:rsidRPr="00F125C4">
          <w:t xml:space="preserve">megbízó </w:t>
        </w:r>
        <w:proofErr w:type="gramStart"/>
        <w:r w:rsidRPr="00F125C4">
          <w:t>levele(</w:t>
        </w:r>
        <w:proofErr w:type="gramEnd"/>
        <w:r w:rsidRPr="00F125C4">
          <w:t>eke)t</w:t>
        </w:r>
      </w:hyperlink>
      <w:r w:rsidR="00180A7B" w:rsidRPr="007F1CCF">
        <w:rPr>
          <w:rFonts w:cs="MyriadPro-Regular"/>
        </w:rPr>
        <w:t xml:space="preserve"> (</w:t>
      </w:r>
      <w:proofErr w:type="spellStart"/>
      <w:r w:rsidR="00180A7B" w:rsidRPr="007F1CCF">
        <w:rPr>
          <w:rFonts w:cs="MyriadPro-Regular"/>
        </w:rPr>
        <w:t>mandate</w:t>
      </w:r>
      <w:proofErr w:type="spellEnd"/>
      <w:r w:rsidR="00180A7B" w:rsidRPr="007F1CCF">
        <w:rPr>
          <w:rFonts w:cs="MyriadPro-Regular"/>
        </w:rPr>
        <w:t xml:space="preserve"> </w:t>
      </w:r>
      <w:proofErr w:type="spellStart"/>
      <w:r w:rsidR="00180A7B" w:rsidRPr="007F1CCF">
        <w:rPr>
          <w:rFonts w:cs="MyriadPro-Regular"/>
        </w:rPr>
        <w:t>letter</w:t>
      </w:r>
      <w:proofErr w:type="spellEnd"/>
      <w:r w:rsidR="00180A7B" w:rsidRPr="007F1CCF">
        <w:rPr>
          <w:rFonts w:cs="MyriadPro-Regular"/>
        </w:rPr>
        <w:t>). (</w:t>
      </w:r>
      <w:r w:rsidR="007F1CCF" w:rsidRPr="008228AE">
        <w:rPr>
          <w:i/>
        </w:rPr>
        <w:t>ajánlott dokumentum</w:t>
      </w:r>
      <w:r w:rsidR="007F1CCF" w:rsidRPr="00F125C4">
        <w:t xml:space="preserve">, </w:t>
      </w:r>
      <w:r w:rsidR="007F1CCF" w:rsidRPr="00F125C4">
        <w:rPr>
          <w:rFonts w:cs="MyriadPro-Regular"/>
        </w:rPr>
        <w:t>nem formai hiba ezek hiánya, de tartalmi megítélés szempontjából elengedhetetlen a megléte!</w:t>
      </w:r>
      <w:r w:rsidR="00180A7B" w:rsidRPr="00F125C4">
        <w:t xml:space="preserve">) </w:t>
      </w:r>
    </w:p>
    <w:p w:rsidR="00180A7B" w:rsidRPr="00180A7B" w:rsidRDefault="00180A7B" w:rsidP="00F125C4">
      <w:pPr>
        <w:pStyle w:val="Listaszerbekezds"/>
        <w:numPr>
          <w:ilvl w:val="1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cs="MyriadPro-Regular"/>
        </w:rPr>
      </w:pPr>
      <w:r w:rsidRPr="00180A7B">
        <w:rPr>
          <w:rFonts w:cs="MyriadPro-Regular"/>
        </w:rPr>
        <w:t>A regisztrációs felületre feltöltötték a pénzügyi kapacitásvizsgálat elvégzéséhez szükséges dokumentumokat (</w:t>
      </w:r>
      <w:r w:rsidRPr="00F125C4">
        <w:rPr>
          <w:rFonts w:cs="MyriadPro-Regular"/>
        </w:rPr>
        <w:t>amennyiben releváns</w:t>
      </w:r>
      <w:r w:rsidRPr="00180A7B">
        <w:rPr>
          <w:rFonts w:cs="MyriadPro-Regular"/>
        </w:rPr>
        <w:t>). (</w:t>
      </w:r>
      <w:r w:rsidRPr="008228AE">
        <w:rPr>
          <w:rFonts w:cs="MyriadPro-Regular"/>
          <w:i/>
        </w:rPr>
        <w:t>Nem formai szempont</w:t>
      </w:r>
      <w:r w:rsidRPr="00180A7B">
        <w:rPr>
          <w:rFonts w:cs="MyriadPro-Regular"/>
        </w:rPr>
        <w:t xml:space="preserve">)  </w:t>
      </w:r>
    </w:p>
    <w:p w:rsidR="00276273" w:rsidRPr="00276273" w:rsidRDefault="00276273" w:rsidP="00276273">
      <w:pPr>
        <w:pStyle w:val="Listaszerbekezds"/>
        <w:autoSpaceDE w:val="0"/>
        <w:autoSpaceDN w:val="0"/>
        <w:adjustRightInd w:val="0"/>
        <w:spacing w:after="0" w:line="288" w:lineRule="auto"/>
        <w:ind w:left="4320"/>
        <w:jc w:val="both"/>
        <w:rPr>
          <w:rFonts w:cs="MyriadPro-Regular"/>
          <w:highlight w:val="green"/>
        </w:rPr>
      </w:pPr>
    </w:p>
    <w:p w:rsidR="006C055C" w:rsidRPr="00BB5E49" w:rsidRDefault="006C055C" w:rsidP="00BB5E49">
      <w:pPr>
        <w:pStyle w:val="Listaszerbekezds"/>
        <w:autoSpaceDE w:val="0"/>
        <w:autoSpaceDN w:val="0"/>
        <w:adjustRightInd w:val="0"/>
        <w:spacing w:after="0" w:line="288" w:lineRule="auto"/>
        <w:ind w:left="284"/>
        <w:jc w:val="both"/>
      </w:pPr>
    </w:p>
    <w:sectPr w:rsidR="006C055C" w:rsidRPr="00BB5E49" w:rsidSect="002E4F90">
      <w:headerReference w:type="even" r:id="rId12"/>
      <w:headerReference w:type="default" r:id="rId13"/>
      <w:headerReference w:type="first" r:id="rId14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44D" w:rsidRDefault="000F344D" w:rsidP="009311DE">
      <w:pPr>
        <w:spacing w:after="0" w:line="240" w:lineRule="auto"/>
      </w:pPr>
      <w:r>
        <w:separator/>
      </w:r>
    </w:p>
  </w:endnote>
  <w:endnote w:type="continuationSeparator" w:id="0">
    <w:p w:rsidR="000F344D" w:rsidRDefault="000F344D" w:rsidP="0093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44D" w:rsidRDefault="000F344D" w:rsidP="009311DE">
      <w:pPr>
        <w:spacing w:after="0" w:line="240" w:lineRule="auto"/>
      </w:pPr>
      <w:r>
        <w:separator/>
      </w:r>
    </w:p>
  </w:footnote>
  <w:footnote w:type="continuationSeparator" w:id="0">
    <w:p w:rsidR="000F344D" w:rsidRDefault="000F344D" w:rsidP="0093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BC" w:rsidRDefault="00E75024">
    <w:pPr>
      <w:pStyle w:val="lfej"/>
    </w:pPr>
    <w:r>
      <w:rPr>
        <w:noProof/>
        <w:lang w:val="hu-HU"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6328" o:spid="_x0000_s2062" type="#_x0000_t75" style="position:absolute;margin-left:0;margin-top:0;width:459.45pt;height:275.75pt;z-index:-251657216;mso-position-horizontal:center;mso-position-horizontal-relative:margin;mso-position-vertical:center;mso-position-vertical-relative:margin" o:allowincell="f">
          <v:imagedata r:id="rId1" o:title="tka_logo_HU_w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EDB" w:rsidRPr="002E4F90" w:rsidRDefault="00E75024">
    <w:pPr>
      <w:pStyle w:val="lfej"/>
      <w:rPr>
        <w:lang w:val="hu-HU"/>
      </w:rPr>
    </w:pPr>
    <w:r>
      <w:rPr>
        <w:noProof/>
        <w:sz w:val="18"/>
        <w:lang w:val="hu-HU"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6329" o:spid="_x0000_s2063" type="#_x0000_t75" style="position:absolute;margin-left:0;margin-top:0;width:250.6pt;height:150.4pt;z-index:-251656192;mso-position-horizontal:center;mso-position-horizontal-relative:margin;mso-position-vertical:center;mso-position-vertical-relative:margin" o:allowincell="f">
          <v:imagedata r:id="rId1" o:title="tka_logo_HU_web" gain="39322f" blacklevel="18350f"/>
          <w10:wrap anchorx="margin" anchory="margin"/>
        </v:shape>
      </w:pict>
    </w:r>
    <w:r w:rsidR="002E4F90" w:rsidRPr="002E4F90">
      <w:rPr>
        <w:sz w:val="18"/>
        <w:lang w:val="hu-HU"/>
      </w:rPr>
      <w:t>Tempus Közalapítvány</w:t>
    </w:r>
    <w:r w:rsidR="00375EDB" w:rsidRPr="002E4F90">
      <w:rPr>
        <w:sz w:val="18"/>
        <w:lang w:val="hu-HU"/>
      </w:rPr>
      <w:tab/>
    </w:r>
    <w:r w:rsidR="00375EDB" w:rsidRPr="002E4F90">
      <w:rPr>
        <w:sz w:val="18"/>
        <w:lang w:val="hu-HU"/>
      </w:rPr>
      <w:tab/>
    </w:r>
    <w:r w:rsidR="002E4F90" w:rsidRPr="002E4F90">
      <w:rPr>
        <w:sz w:val="18"/>
        <w:lang w:val="hu-HU"/>
      </w:rPr>
      <w:t xml:space="preserve">formai bírálati szempontok </w:t>
    </w:r>
    <w:r w:rsidR="00095863">
      <w:rPr>
        <w:sz w:val="18"/>
        <w:lang w:val="hu-HU"/>
      </w:rPr>
      <w:t>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BC" w:rsidRDefault="00E75024">
    <w:pPr>
      <w:pStyle w:val="lfej"/>
    </w:pPr>
    <w:r>
      <w:rPr>
        <w:noProof/>
        <w:lang w:val="hu-HU"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6327" o:spid="_x0000_s2061" type="#_x0000_t75" style="position:absolute;margin-left:0;margin-top:0;width:459.45pt;height:275.75pt;z-index:-251658240;mso-position-horizontal:center;mso-position-horizontal-relative:margin;mso-position-vertical:center;mso-position-vertical-relative:margin" o:allowincell="f">
          <v:imagedata r:id="rId1" o:title="tka_logo_HU_we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7724"/>
    <w:multiLevelType w:val="hybridMultilevel"/>
    <w:tmpl w:val="D3004C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64109"/>
    <w:multiLevelType w:val="hybridMultilevel"/>
    <w:tmpl w:val="5ECE7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42EB0"/>
    <w:multiLevelType w:val="hybridMultilevel"/>
    <w:tmpl w:val="85907A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01FFB"/>
    <w:multiLevelType w:val="hybridMultilevel"/>
    <w:tmpl w:val="AD5079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924FB"/>
    <w:multiLevelType w:val="hybridMultilevel"/>
    <w:tmpl w:val="C74AED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311DE"/>
    <w:rsid w:val="00015EB3"/>
    <w:rsid w:val="00020975"/>
    <w:rsid w:val="00054134"/>
    <w:rsid w:val="000627BB"/>
    <w:rsid w:val="0008238C"/>
    <w:rsid w:val="00095863"/>
    <w:rsid w:val="000C75DE"/>
    <w:rsid w:val="000F344D"/>
    <w:rsid w:val="00180A7B"/>
    <w:rsid w:val="001A7634"/>
    <w:rsid w:val="001B12E4"/>
    <w:rsid w:val="001B3E8C"/>
    <w:rsid w:val="001D47D6"/>
    <w:rsid w:val="0025310B"/>
    <w:rsid w:val="00257E31"/>
    <w:rsid w:val="00276273"/>
    <w:rsid w:val="002A4C78"/>
    <w:rsid w:val="002B6BF7"/>
    <w:rsid w:val="002E4F90"/>
    <w:rsid w:val="002F5880"/>
    <w:rsid w:val="00324607"/>
    <w:rsid w:val="00324DDF"/>
    <w:rsid w:val="003372BF"/>
    <w:rsid w:val="003379C9"/>
    <w:rsid w:val="00354CD1"/>
    <w:rsid w:val="00375EDB"/>
    <w:rsid w:val="003804E0"/>
    <w:rsid w:val="003A064C"/>
    <w:rsid w:val="003A4A70"/>
    <w:rsid w:val="003B4282"/>
    <w:rsid w:val="003C599E"/>
    <w:rsid w:val="003D79ED"/>
    <w:rsid w:val="003F48CC"/>
    <w:rsid w:val="00421BB1"/>
    <w:rsid w:val="004406A2"/>
    <w:rsid w:val="00447F18"/>
    <w:rsid w:val="00460E52"/>
    <w:rsid w:val="00464957"/>
    <w:rsid w:val="00470749"/>
    <w:rsid w:val="004B225A"/>
    <w:rsid w:val="004B2530"/>
    <w:rsid w:val="004C4DFA"/>
    <w:rsid w:val="004D2410"/>
    <w:rsid w:val="004D3106"/>
    <w:rsid w:val="004E6E5B"/>
    <w:rsid w:val="0051566D"/>
    <w:rsid w:val="00520DC3"/>
    <w:rsid w:val="005404A7"/>
    <w:rsid w:val="00542352"/>
    <w:rsid w:val="0056404B"/>
    <w:rsid w:val="005842BC"/>
    <w:rsid w:val="005E5899"/>
    <w:rsid w:val="0061562C"/>
    <w:rsid w:val="00630289"/>
    <w:rsid w:val="00644E52"/>
    <w:rsid w:val="0065166C"/>
    <w:rsid w:val="00657EAC"/>
    <w:rsid w:val="006631CB"/>
    <w:rsid w:val="00664E6A"/>
    <w:rsid w:val="006B01BC"/>
    <w:rsid w:val="006C055C"/>
    <w:rsid w:val="00723989"/>
    <w:rsid w:val="00737ED8"/>
    <w:rsid w:val="00753EA4"/>
    <w:rsid w:val="007F1CCF"/>
    <w:rsid w:val="00800D26"/>
    <w:rsid w:val="00817090"/>
    <w:rsid w:val="0082105E"/>
    <w:rsid w:val="008228AE"/>
    <w:rsid w:val="00830184"/>
    <w:rsid w:val="00830F7E"/>
    <w:rsid w:val="00884ADB"/>
    <w:rsid w:val="00895232"/>
    <w:rsid w:val="00897FE0"/>
    <w:rsid w:val="008D2916"/>
    <w:rsid w:val="008D4F82"/>
    <w:rsid w:val="008E0220"/>
    <w:rsid w:val="008E6FFE"/>
    <w:rsid w:val="009101DD"/>
    <w:rsid w:val="009140CB"/>
    <w:rsid w:val="009174A1"/>
    <w:rsid w:val="009311DE"/>
    <w:rsid w:val="009377EB"/>
    <w:rsid w:val="00941500"/>
    <w:rsid w:val="00960D67"/>
    <w:rsid w:val="00976FC8"/>
    <w:rsid w:val="009B4DE6"/>
    <w:rsid w:val="009C0E16"/>
    <w:rsid w:val="009C5C2D"/>
    <w:rsid w:val="009C7C5E"/>
    <w:rsid w:val="009D1F3F"/>
    <w:rsid w:val="009E069D"/>
    <w:rsid w:val="00A06D15"/>
    <w:rsid w:val="00A232A9"/>
    <w:rsid w:val="00A23CEA"/>
    <w:rsid w:val="00AC2289"/>
    <w:rsid w:val="00AE1539"/>
    <w:rsid w:val="00B01E23"/>
    <w:rsid w:val="00B24401"/>
    <w:rsid w:val="00B50F6E"/>
    <w:rsid w:val="00B918ED"/>
    <w:rsid w:val="00B94874"/>
    <w:rsid w:val="00B95052"/>
    <w:rsid w:val="00BB5E49"/>
    <w:rsid w:val="00C34529"/>
    <w:rsid w:val="00C358A2"/>
    <w:rsid w:val="00C81AA3"/>
    <w:rsid w:val="00C8239D"/>
    <w:rsid w:val="00CE16D6"/>
    <w:rsid w:val="00D13BDB"/>
    <w:rsid w:val="00D151AE"/>
    <w:rsid w:val="00D21ABF"/>
    <w:rsid w:val="00D57C2E"/>
    <w:rsid w:val="00D74797"/>
    <w:rsid w:val="00DD1255"/>
    <w:rsid w:val="00DD493E"/>
    <w:rsid w:val="00DF20CA"/>
    <w:rsid w:val="00E15AED"/>
    <w:rsid w:val="00E30B5A"/>
    <w:rsid w:val="00E34BD8"/>
    <w:rsid w:val="00E6097C"/>
    <w:rsid w:val="00E64A4E"/>
    <w:rsid w:val="00E75024"/>
    <w:rsid w:val="00E87D5E"/>
    <w:rsid w:val="00EE31F8"/>
    <w:rsid w:val="00EE6017"/>
    <w:rsid w:val="00EF1A22"/>
    <w:rsid w:val="00F12247"/>
    <w:rsid w:val="00F125C4"/>
    <w:rsid w:val="00F179F6"/>
    <w:rsid w:val="00F30B23"/>
    <w:rsid w:val="00F30ECD"/>
    <w:rsid w:val="00F52EC9"/>
    <w:rsid w:val="00F551EE"/>
    <w:rsid w:val="00F70A1C"/>
    <w:rsid w:val="00F836D6"/>
    <w:rsid w:val="00FB451B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9311DE"/>
    <w:rPr>
      <w:sz w:val="20"/>
      <w:szCs w:val="20"/>
    </w:rPr>
  </w:style>
  <w:style w:type="character" w:customStyle="1" w:styleId="LbjegyzetszvegChar">
    <w:name w:val="Lábjegyzetszöveg Char"/>
    <w:link w:val="Lbjegyzetszveg"/>
    <w:rsid w:val="009311DE"/>
    <w:rPr>
      <w:lang w:eastAsia="en-US"/>
    </w:rPr>
  </w:style>
  <w:style w:type="character" w:styleId="Lbjegyzet-hivatkozs">
    <w:name w:val="footnote reference"/>
    <w:semiHidden/>
    <w:unhideWhenUsed/>
    <w:rsid w:val="009311DE"/>
    <w:rPr>
      <w:vertAlign w:val="superscript"/>
    </w:rPr>
  </w:style>
  <w:style w:type="paragraph" w:styleId="lfej">
    <w:name w:val="header"/>
    <w:basedOn w:val="Norml"/>
    <w:link w:val="lfejChar"/>
    <w:unhideWhenUsed/>
    <w:rsid w:val="009311DE"/>
    <w:pPr>
      <w:tabs>
        <w:tab w:val="center" w:pos="4513"/>
        <w:tab w:val="right" w:pos="9026"/>
      </w:tabs>
    </w:pPr>
  </w:style>
  <w:style w:type="character" w:customStyle="1" w:styleId="lfejChar">
    <w:name w:val="Élőfej Char"/>
    <w:link w:val="lfej"/>
    <w:rsid w:val="009311DE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311DE"/>
    <w:pPr>
      <w:tabs>
        <w:tab w:val="center" w:pos="4513"/>
        <w:tab w:val="right" w:pos="9026"/>
      </w:tabs>
    </w:pPr>
  </w:style>
  <w:style w:type="character" w:customStyle="1" w:styleId="llbChar">
    <w:name w:val="Élőláb Char"/>
    <w:link w:val="llb"/>
    <w:uiPriority w:val="99"/>
    <w:rsid w:val="009311DE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12E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1B12E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12E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B12E4"/>
    <w:rPr>
      <w:b/>
      <w:bCs/>
      <w:lang w:eastAsia="en-US"/>
    </w:rPr>
  </w:style>
  <w:style w:type="paragraph" w:styleId="Vltozat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551EE"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rsid w:val="00F551EE"/>
    <w:rPr>
      <w:lang w:eastAsia="en-US"/>
    </w:rPr>
  </w:style>
  <w:style w:type="character" w:styleId="Vgjegyzet-hivatkozs">
    <w:name w:val="endnote reference"/>
    <w:uiPriority w:val="99"/>
    <w:semiHidden/>
    <w:unhideWhenUsed/>
    <w:rsid w:val="00F551EE"/>
    <w:rPr>
      <w:vertAlign w:val="superscript"/>
    </w:rPr>
  </w:style>
  <w:style w:type="table" w:styleId="Rcsostblzat">
    <w:name w:val="Table Grid"/>
    <w:basedOn w:val="Normltblzat"/>
    <w:uiPriority w:val="59"/>
    <w:rsid w:val="0037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est">
    <w:name w:val="Szövegtest"/>
    <w:basedOn w:val="Szvegtrzs"/>
    <w:rsid w:val="006631CB"/>
    <w:pPr>
      <w:widowControl w:val="0"/>
      <w:suppressAutoHyphens/>
      <w:spacing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6631CB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6631CB"/>
    <w:rPr>
      <w:sz w:val="22"/>
      <w:szCs w:val="22"/>
      <w:lang w:val="en-GB" w:eastAsia="en-US"/>
    </w:rPr>
  </w:style>
  <w:style w:type="paragraph" w:styleId="Listaszerbekezds">
    <w:name w:val="List Paragraph"/>
    <w:basedOn w:val="Norml"/>
    <w:uiPriority w:val="34"/>
    <w:qFormat/>
    <w:rsid w:val="00FB451B"/>
    <w:pPr>
      <w:ind w:left="720"/>
      <w:contextualSpacing/>
    </w:pPr>
    <w:rPr>
      <w:lang w:val="hu-HU"/>
    </w:rPr>
  </w:style>
  <w:style w:type="character" w:styleId="Hiperhivatkozs">
    <w:name w:val="Hyperlink"/>
    <w:uiPriority w:val="99"/>
    <w:unhideWhenUsed/>
    <w:rsid w:val="00FB451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45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9311DE"/>
    <w:rPr>
      <w:sz w:val="20"/>
      <w:szCs w:val="20"/>
    </w:rPr>
  </w:style>
  <w:style w:type="character" w:customStyle="1" w:styleId="LbjegyzetszvegChar">
    <w:name w:val="Lábjegyzetszöveg Char"/>
    <w:link w:val="Lbjegyzetszveg"/>
    <w:rsid w:val="009311DE"/>
    <w:rPr>
      <w:lang w:eastAsia="en-US"/>
    </w:rPr>
  </w:style>
  <w:style w:type="character" w:styleId="Lbjegyzet-hivatkozs">
    <w:name w:val="footnote reference"/>
    <w:semiHidden/>
    <w:unhideWhenUsed/>
    <w:rsid w:val="009311DE"/>
    <w:rPr>
      <w:vertAlign w:val="superscript"/>
    </w:rPr>
  </w:style>
  <w:style w:type="paragraph" w:styleId="lfej">
    <w:name w:val="header"/>
    <w:basedOn w:val="Norml"/>
    <w:link w:val="lfejChar"/>
    <w:unhideWhenUsed/>
    <w:rsid w:val="009311DE"/>
    <w:pPr>
      <w:tabs>
        <w:tab w:val="center" w:pos="4513"/>
        <w:tab w:val="right" w:pos="9026"/>
      </w:tabs>
    </w:pPr>
  </w:style>
  <w:style w:type="character" w:customStyle="1" w:styleId="lfejChar">
    <w:name w:val="Élőfej Char"/>
    <w:link w:val="lfej"/>
    <w:rsid w:val="009311DE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311DE"/>
    <w:pPr>
      <w:tabs>
        <w:tab w:val="center" w:pos="4513"/>
        <w:tab w:val="right" w:pos="9026"/>
      </w:tabs>
    </w:pPr>
  </w:style>
  <w:style w:type="character" w:customStyle="1" w:styleId="llbChar">
    <w:name w:val="Élőláb Char"/>
    <w:link w:val="llb"/>
    <w:uiPriority w:val="99"/>
    <w:rsid w:val="009311DE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12E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1B12E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12E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B12E4"/>
    <w:rPr>
      <w:b/>
      <w:bCs/>
      <w:lang w:eastAsia="en-US"/>
    </w:rPr>
  </w:style>
  <w:style w:type="paragraph" w:styleId="Vltozat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551EE"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rsid w:val="00F551EE"/>
    <w:rPr>
      <w:lang w:eastAsia="en-US"/>
    </w:rPr>
  </w:style>
  <w:style w:type="character" w:styleId="Vgjegyzet-hivatkozs">
    <w:name w:val="endnote reference"/>
    <w:uiPriority w:val="99"/>
    <w:semiHidden/>
    <w:unhideWhenUsed/>
    <w:rsid w:val="00F551EE"/>
    <w:rPr>
      <w:vertAlign w:val="superscript"/>
    </w:rPr>
  </w:style>
  <w:style w:type="table" w:styleId="Rcsostblzat">
    <w:name w:val="Table Grid"/>
    <w:basedOn w:val="Normltblzat"/>
    <w:uiPriority w:val="59"/>
    <w:rsid w:val="0037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est">
    <w:name w:val="Szövegtest"/>
    <w:basedOn w:val="Szvegtrzs"/>
    <w:rsid w:val="006631CB"/>
    <w:pPr>
      <w:widowControl w:val="0"/>
      <w:suppressAutoHyphens/>
      <w:spacing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6631CB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6631CB"/>
    <w:rPr>
      <w:sz w:val="22"/>
      <w:szCs w:val="22"/>
      <w:lang w:val="en-GB" w:eastAsia="en-US"/>
    </w:rPr>
  </w:style>
  <w:style w:type="paragraph" w:styleId="Listaszerbekezds">
    <w:name w:val="List Paragraph"/>
    <w:basedOn w:val="Norml"/>
    <w:uiPriority w:val="34"/>
    <w:qFormat/>
    <w:rsid w:val="00FB451B"/>
    <w:pPr>
      <w:ind w:left="720"/>
      <w:contextualSpacing/>
    </w:pPr>
    <w:rPr>
      <w:lang w:val="hu-HU"/>
    </w:rPr>
  </w:style>
  <w:style w:type="character" w:styleId="Hiperhivatkozs">
    <w:name w:val="Hyperlink"/>
    <w:uiPriority w:val="99"/>
    <w:unhideWhenUsed/>
    <w:rsid w:val="00FB451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45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ka.hu/getDoc.php?doc=a90159cc1a7228e57680670297b8c7b575b9db3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ka.hu/getDoc.php?doc=3aec82c18ccca37a61500a2c658e353667387d9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ka.hu/palyazatok/535/palyazati-dokumentumo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7764-2DEE-4BFC-A690-93F78FCE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155BF41</Template>
  <TotalTime>2</TotalTime>
  <Pages>1</Pages>
  <Words>216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SITKA Sylwia (EAC)</dc:creator>
  <cp:keywords/>
  <cp:lastModifiedBy>Bethleni Zsuzsanna</cp:lastModifiedBy>
  <cp:revision>3</cp:revision>
  <cp:lastPrinted>2016-02-23T08:51:00Z</cp:lastPrinted>
  <dcterms:created xsi:type="dcterms:W3CDTF">2016-03-24T14:09:00Z</dcterms:created>
  <dcterms:modified xsi:type="dcterms:W3CDTF">2016-03-24T14:10:00Z</dcterms:modified>
</cp:coreProperties>
</file>