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F7FDE" w14:textId="77777777" w:rsidR="00C475D8" w:rsidRPr="00583379" w:rsidRDefault="00C475D8" w:rsidP="00C475D8">
      <w:pPr>
        <w:rPr>
          <w:b/>
          <w:color w:val="0070C0"/>
        </w:rPr>
      </w:pPr>
      <w:bookmarkStart w:id="0" w:name="_GoBack"/>
      <w:bookmarkEnd w:id="0"/>
      <w:r w:rsidRPr="00583379">
        <w:rPr>
          <w:b/>
          <w:color w:val="0070C0"/>
        </w:rPr>
        <w:t>Comments [</w:t>
      </w:r>
      <w:r w:rsidRPr="00583379">
        <w:rPr>
          <w:b/>
          <w:i/>
          <w:color w:val="0070C0"/>
          <w:highlight w:val="lightGray"/>
        </w:rPr>
        <w:t>in grey italics in square brackets</w:t>
      </w:r>
      <w:r w:rsidRPr="00583379">
        <w:rPr>
          <w:b/>
          <w:color w:val="0070C0"/>
        </w:rPr>
        <w:t xml:space="preserve">] are to be deleted and/or replaced by appropriate data. </w:t>
      </w:r>
    </w:p>
    <w:p w14:paraId="745F7FDF" w14:textId="77777777" w:rsidR="003154CD" w:rsidRPr="00C475D8" w:rsidRDefault="003154CD" w:rsidP="003154CD">
      <w:pPr>
        <w:rPr>
          <w:noProof/>
          <w:highlight w:val="lightGray"/>
        </w:rPr>
      </w:pPr>
    </w:p>
    <w:p w14:paraId="745F7FE0" w14:textId="399D4C81" w:rsidR="00DA410F" w:rsidRPr="00F76ABA" w:rsidRDefault="00DA410F" w:rsidP="004A4B4A">
      <w:pPr>
        <w:spacing w:before="120" w:after="120"/>
        <w:jc w:val="center"/>
        <w:rPr>
          <w:rFonts w:ascii="Arial" w:hAnsi="Arial" w:cs="Arial"/>
          <w:b/>
          <w:noProof/>
          <w:sz w:val="32"/>
          <w:szCs w:val="32"/>
        </w:rPr>
      </w:pPr>
      <w:r w:rsidRPr="00F76ABA">
        <w:rPr>
          <w:rFonts w:ascii="Arial" w:hAnsi="Arial" w:cs="Arial"/>
          <w:b/>
          <w:noProof/>
          <w:sz w:val="32"/>
          <w:szCs w:val="32"/>
        </w:rPr>
        <w:t>Declara</w:t>
      </w:r>
      <w:r w:rsidR="00CC78A2">
        <w:rPr>
          <w:rFonts w:ascii="Arial" w:hAnsi="Arial" w:cs="Arial"/>
          <w:b/>
          <w:noProof/>
          <w:sz w:val="32"/>
          <w:szCs w:val="32"/>
        </w:rPr>
        <w:t>tion o</w:t>
      </w:r>
      <w:r w:rsidR="00BC29FC">
        <w:rPr>
          <w:rFonts w:ascii="Arial" w:hAnsi="Arial" w:cs="Arial"/>
          <w:b/>
          <w:noProof/>
          <w:sz w:val="32"/>
          <w:szCs w:val="32"/>
        </w:rPr>
        <w:t>n</w:t>
      </w:r>
      <w:r w:rsidR="00CC78A2">
        <w:rPr>
          <w:rFonts w:ascii="Arial" w:hAnsi="Arial" w:cs="Arial"/>
          <w:b/>
          <w:noProof/>
          <w:sz w:val="32"/>
          <w:szCs w:val="32"/>
        </w:rPr>
        <w:t xml:space="preserve"> honour</w:t>
      </w:r>
    </w:p>
    <w:p w14:paraId="745F7FE1" w14:textId="77777777" w:rsidR="00B418F3" w:rsidRPr="00F76ABA" w:rsidRDefault="00B418F3" w:rsidP="00DA410F">
      <w:pPr>
        <w:rPr>
          <w:noProof/>
        </w:rPr>
      </w:pPr>
    </w:p>
    <w:p w14:paraId="2EBCD9BB" w14:textId="77777777" w:rsidR="00EC2C0A" w:rsidRDefault="00EC2C0A" w:rsidP="009E3189">
      <w:pPr>
        <w:jc w:val="both"/>
        <w:rPr>
          <w:noProof/>
        </w:rPr>
      </w:pPr>
    </w:p>
    <w:p w14:paraId="745F7FE2" w14:textId="20C3800C" w:rsidR="00DA410F" w:rsidRDefault="00DA410F" w:rsidP="009E3189">
      <w:pPr>
        <w:jc w:val="both"/>
        <w:rPr>
          <w:noProof/>
        </w:rPr>
      </w:pPr>
      <w:r w:rsidRPr="00F76ABA">
        <w:rPr>
          <w:noProof/>
        </w:rPr>
        <w:t xml:space="preserve">The undersigned </w:t>
      </w:r>
      <w:r w:rsidR="005E41BC">
        <w:rPr>
          <w:noProof/>
        </w:rPr>
        <w:t>[</w:t>
      </w:r>
      <w:r w:rsidR="00214D18" w:rsidRPr="008B1377">
        <w:rPr>
          <w:i/>
          <w:noProof/>
          <w:highlight w:val="lightGray"/>
        </w:rPr>
        <w:t xml:space="preserve">insert </w:t>
      </w:r>
      <w:r w:rsidRPr="008B1377">
        <w:rPr>
          <w:i/>
          <w:noProof/>
          <w:highlight w:val="lightGray"/>
        </w:rPr>
        <w:t>name of the signatory of this form</w:t>
      </w:r>
      <w:r w:rsidR="005E41BC" w:rsidRPr="005E41BC">
        <w:rPr>
          <w:noProof/>
        </w:rPr>
        <w:t>]</w:t>
      </w:r>
      <w:r w:rsidR="003154CD" w:rsidRPr="00892BCE">
        <w:rPr>
          <w:noProof/>
        </w:rPr>
        <w:t>, representing</w:t>
      </w:r>
      <w:r w:rsidR="006F3EB0">
        <w:rPr>
          <w:noProof/>
        </w:rPr>
        <w:t xml:space="preserve"> the following legal person:</w:t>
      </w:r>
    </w:p>
    <w:p w14:paraId="745F7FF0" w14:textId="7A6121FC" w:rsidR="003154CD" w:rsidRDefault="00DC2010" w:rsidP="00DA410F">
      <w:pPr>
        <w:spacing w:before="40" w:after="40"/>
        <w:jc w:val="both"/>
        <w:rPr>
          <w:noProof/>
        </w:rPr>
      </w:pPr>
      <w:r>
        <w:rPr>
          <w:noProof/>
        </w:rPr>
        <w:br w:type="textWrapping" w:clear="all"/>
      </w:r>
    </w:p>
    <w:p w14:paraId="29267EFA" w14:textId="77777777" w:rsidR="00DC2010" w:rsidRPr="00583379" w:rsidRDefault="00DC2010" w:rsidP="00DC2010">
      <w:pPr>
        <w:rPr>
          <w:b/>
        </w:rPr>
      </w:pPr>
      <w:r w:rsidRPr="00892BCE">
        <w:t>Full official name:</w:t>
      </w:r>
    </w:p>
    <w:p w14:paraId="44E1F83D" w14:textId="77777777" w:rsidR="00DC2010" w:rsidRPr="00892BCE" w:rsidRDefault="00DC2010" w:rsidP="00DC2010">
      <w:r w:rsidRPr="00892BCE">
        <w:t>Official legal form</w:t>
      </w:r>
      <w:r>
        <w:t xml:space="preserve">: </w:t>
      </w:r>
    </w:p>
    <w:p w14:paraId="2BFD1793" w14:textId="77777777" w:rsidR="00DC2010" w:rsidRPr="00583379" w:rsidRDefault="00DC2010" w:rsidP="00DC2010">
      <w:pPr>
        <w:rPr>
          <w:b/>
        </w:rPr>
      </w:pPr>
      <w:r w:rsidRPr="00892BCE">
        <w:t>Statutory registration number</w:t>
      </w:r>
      <w:r w:rsidRPr="00583379">
        <w:rPr>
          <w:b/>
        </w:rPr>
        <w:t xml:space="preserve">: </w:t>
      </w:r>
    </w:p>
    <w:p w14:paraId="277E2CF5" w14:textId="77777777" w:rsidR="00DC2010" w:rsidRPr="00583379" w:rsidRDefault="00DC2010" w:rsidP="00DC2010">
      <w:pPr>
        <w:rPr>
          <w:b/>
        </w:rPr>
      </w:pPr>
      <w:r w:rsidRPr="00892BCE">
        <w:t>Full official address</w:t>
      </w:r>
      <w:r>
        <w:t xml:space="preserve">: </w:t>
      </w:r>
    </w:p>
    <w:p w14:paraId="2E8F8294" w14:textId="77777777" w:rsidR="00DC2010" w:rsidRDefault="00DC2010" w:rsidP="00DC2010">
      <w:r w:rsidRPr="00892BCE">
        <w:t>VAT registration number</w:t>
      </w:r>
      <w:r>
        <w:t xml:space="preserve">: </w:t>
      </w:r>
    </w:p>
    <w:p w14:paraId="4FF3B35C" w14:textId="77777777" w:rsidR="00DC2010" w:rsidRDefault="00DC2010" w:rsidP="00DA410F">
      <w:pPr>
        <w:spacing w:before="40" w:after="40"/>
        <w:jc w:val="both"/>
        <w:rPr>
          <w:noProof/>
        </w:rPr>
      </w:pPr>
    </w:p>
    <w:p w14:paraId="5334BC3E" w14:textId="77777777" w:rsidR="00DC2010" w:rsidRDefault="00DC2010" w:rsidP="00DA410F">
      <w:pPr>
        <w:spacing w:before="40" w:after="40"/>
        <w:jc w:val="both"/>
        <w:rPr>
          <w:noProof/>
        </w:rPr>
      </w:pPr>
    </w:p>
    <w:p w14:paraId="745F7FF1" w14:textId="6177C16B" w:rsidR="00B42118" w:rsidRDefault="00CF75CD" w:rsidP="00B42118">
      <w:pPr>
        <w:spacing w:after="240"/>
        <w:jc w:val="both"/>
      </w:pPr>
      <w:r w:rsidRPr="002D18EB">
        <w:t xml:space="preserve">authorised to represent the </w:t>
      </w:r>
      <w:r>
        <w:t>applicant organisation</w:t>
      </w:r>
      <w:r>
        <w:rPr>
          <w:rStyle w:val="Lbjegyzet-hivatkozs"/>
          <w:lang w:val="en-US"/>
        </w:rPr>
        <w:footnoteReference w:id="1"/>
      </w:r>
      <w:r>
        <w:t xml:space="preserve"> h</w:t>
      </w:r>
      <w:r w:rsidRPr="00493707">
        <w:t>ereby</w:t>
      </w:r>
      <w:r>
        <w:t xml:space="preserve"> </w:t>
      </w:r>
      <w:r w:rsidRPr="00493707">
        <w:t>request</w:t>
      </w:r>
      <w:r>
        <w:t xml:space="preserve">s from the Educational, Audiovisual and Culture Executive Agency (hereinafter referred to as "the Agency") </w:t>
      </w:r>
      <w:r w:rsidRPr="00493707">
        <w:t>a grant of EUR</w:t>
      </w:r>
      <w:r>
        <w:t xml:space="preserve"> </w:t>
      </w:r>
      <w:r>
        <w:rPr>
          <w:noProof/>
        </w:rPr>
        <w:t>[</w:t>
      </w:r>
      <w:r w:rsidRPr="008B1377">
        <w:rPr>
          <w:i/>
          <w:noProof/>
          <w:highlight w:val="lightGray"/>
        </w:rPr>
        <w:t xml:space="preserve">insert </w:t>
      </w:r>
      <w:r>
        <w:rPr>
          <w:i/>
          <w:noProof/>
          <w:highlight w:val="lightGray"/>
          <w:lang w:val="en-US"/>
        </w:rPr>
        <w:t>amount</w:t>
      </w:r>
      <w:r w:rsidRPr="005E41BC">
        <w:rPr>
          <w:noProof/>
        </w:rPr>
        <w:t>]</w:t>
      </w:r>
      <w:r w:rsidRPr="00493707">
        <w:t xml:space="preserve"> with a view to implementing the </w:t>
      </w:r>
      <w:r w:rsidR="00BB5139">
        <w:t>action entitled</w:t>
      </w:r>
      <w:r>
        <w:t xml:space="preserve"> </w:t>
      </w:r>
      <w:r>
        <w:rPr>
          <w:noProof/>
        </w:rPr>
        <w:t>[</w:t>
      </w:r>
      <w:r w:rsidRPr="008B1377">
        <w:rPr>
          <w:i/>
          <w:noProof/>
          <w:highlight w:val="lightGray"/>
        </w:rPr>
        <w:t xml:space="preserve">insert </w:t>
      </w:r>
      <w:r w:rsidR="00BB5139">
        <w:rPr>
          <w:i/>
          <w:noProof/>
          <w:highlight w:val="lightGray"/>
        </w:rPr>
        <w:t xml:space="preserve">title </w:t>
      </w:r>
      <w:r>
        <w:rPr>
          <w:i/>
          <w:noProof/>
          <w:highlight w:val="lightGray"/>
        </w:rPr>
        <w:t xml:space="preserve">of the </w:t>
      </w:r>
      <w:r w:rsidR="00BB5139" w:rsidRPr="00D03A4C">
        <w:rPr>
          <w:i/>
          <w:noProof/>
          <w:highlight w:val="lightGray"/>
        </w:rPr>
        <w:t>project</w:t>
      </w:r>
      <w:r w:rsidRPr="00493707">
        <w:t xml:space="preserve">]  </w:t>
      </w:r>
      <w:r w:rsidR="00BB5139">
        <w:t>in the framework of the "Europe for Citizens" programme</w:t>
      </w:r>
      <w:r w:rsidR="00F377FF">
        <w:t xml:space="preserve"> 2014-2020</w:t>
      </w:r>
      <w:r w:rsidR="00BB5139">
        <w:t>,</w:t>
      </w:r>
      <w:r w:rsidRPr="00493707">
        <w:t xml:space="preserve"> on the terms laid down in this application</w:t>
      </w:r>
      <w:r>
        <w:t xml:space="preserve"> and </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42118" w14:paraId="745F7FF3" w14:textId="77777777" w:rsidTr="00B57AE1">
        <w:tc>
          <w:tcPr>
            <w:tcW w:w="10348" w:type="dxa"/>
            <w:shd w:val="clear" w:color="auto" w:fill="auto"/>
          </w:tcPr>
          <w:p w14:paraId="745F7FF2" w14:textId="5905DBA1" w:rsidR="00B42118" w:rsidRDefault="00B42118" w:rsidP="00BB5139">
            <w:pPr>
              <w:numPr>
                <w:ilvl w:val="0"/>
                <w:numId w:val="17"/>
              </w:numPr>
              <w:spacing w:before="240" w:after="120"/>
              <w:jc w:val="both"/>
              <w:rPr>
                <w:noProof/>
              </w:rPr>
            </w:pPr>
            <w:r>
              <w:rPr>
                <w:noProof/>
              </w:rPr>
              <w:t xml:space="preserve"> </w:t>
            </w:r>
            <w:r w:rsidRPr="00C475D8">
              <w:rPr>
                <w:noProof/>
              </w:rPr>
              <w:t xml:space="preserve">declares </w:t>
            </w:r>
            <w:r w:rsidRPr="00493707">
              <w:t>that the</w:t>
            </w:r>
            <w:r w:rsidR="0030756A">
              <w:t xml:space="preserve"> </w:t>
            </w:r>
            <w:r w:rsidRPr="00493707">
              <w:t>applicant is fully eligible in accordance with the criteria set out in the call for proposals</w:t>
            </w:r>
            <w:r w:rsidR="00CE469C">
              <w:t>;</w:t>
            </w:r>
          </w:p>
        </w:tc>
      </w:tr>
      <w:tr w:rsidR="00B42118" w14:paraId="745F7FF5" w14:textId="77777777" w:rsidTr="00B57AE1">
        <w:tc>
          <w:tcPr>
            <w:tcW w:w="10348" w:type="dxa"/>
            <w:shd w:val="clear" w:color="auto" w:fill="auto"/>
          </w:tcPr>
          <w:p w14:paraId="745F7FF4" w14:textId="2944A3DB" w:rsidR="00B42118" w:rsidRDefault="00B42118" w:rsidP="00BB5139">
            <w:pPr>
              <w:numPr>
                <w:ilvl w:val="0"/>
                <w:numId w:val="17"/>
              </w:numPr>
              <w:spacing w:before="240" w:after="120"/>
              <w:jc w:val="both"/>
              <w:rPr>
                <w:noProof/>
              </w:rPr>
            </w:pPr>
            <w:r>
              <w:rPr>
                <w:noProof/>
              </w:rPr>
              <w:t xml:space="preserve"> </w:t>
            </w:r>
            <w:r w:rsidRPr="00C475D8">
              <w:rPr>
                <w:noProof/>
              </w:rPr>
              <w:t xml:space="preserve">declares </w:t>
            </w:r>
            <w:r w:rsidRPr="00493707">
              <w:t>that the applicant</w:t>
            </w:r>
            <w:r w:rsidR="00BB5139">
              <w:t xml:space="preserve"> </w:t>
            </w:r>
            <w:r w:rsidRPr="00493707">
              <w:t>ha</w:t>
            </w:r>
            <w:r>
              <w:t>s</w:t>
            </w:r>
            <w:r w:rsidRPr="00493707">
              <w:t xml:space="preserve"> the financial and operational capacity to carry out the proposed action</w:t>
            </w:r>
            <w:r w:rsidR="00CE469C">
              <w:t>;</w:t>
            </w:r>
          </w:p>
        </w:tc>
      </w:tr>
      <w:tr w:rsidR="00B42118" w14:paraId="745F7FF7" w14:textId="77777777" w:rsidTr="00B57AE1">
        <w:tc>
          <w:tcPr>
            <w:tcW w:w="10348" w:type="dxa"/>
            <w:shd w:val="clear" w:color="auto" w:fill="auto"/>
          </w:tcPr>
          <w:p w14:paraId="745F7FF6" w14:textId="12222333" w:rsidR="00B42118" w:rsidRDefault="00B42118" w:rsidP="00BB5139">
            <w:pPr>
              <w:numPr>
                <w:ilvl w:val="0"/>
                <w:numId w:val="17"/>
              </w:numPr>
              <w:spacing w:before="240" w:after="120"/>
              <w:jc w:val="both"/>
              <w:rPr>
                <w:noProof/>
              </w:rPr>
            </w:pPr>
            <w:r>
              <w:t xml:space="preserve"> declares that t</w:t>
            </w:r>
            <w:r w:rsidRPr="00CB6C71">
              <w:t xml:space="preserve">he applicant has </w:t>
            </w:r>
            <w:r>
              <w:t xml:space="preserve">not </w:t>
            </w:r>
            <w:r w:rsidRPr="00CB6C71">
              <w:t>received any other Union funding to carry out the action</w:t>
            </w:r>
            <w:r>
              <w:t xml:space="preserve"> </w:t>
            </w:r>
            <w:r w:rsidRPr="00CB6C71">
              <w:t>subject of this grant application</w:t>
            </w:r>
            <w:r w:rsidR="00CE469C">
              <w:t xml:space="preserve"> and commits to declare immediately to the </w:t>
            </w:r>
            <w:r w:rsidR="007F4460">
              <w:t>Agency</w:t>
            </w:r>
            <w:r w:rsidR="007F4460" w:rsidDel="007F4460">
              <w:t xml:space="preserve"> </w:t>
            </w:r>
            <w:r w:rsidR="00CE469C">
              <w:t>any other such Union funding it would receive until the end of the</w:t>
            </w:r>
            <w:r w:rsidR="00BB5139">
              <w:t xml:space="preserve"> </w:t>
            </w:r>
            <w:r w:rsidR="00CE469C">
              <w:t>action</w:t>
            </w:r>
            <w:r w:rsidRPr="00CB6C71">
              <w:t>.</w:t>
            </w:r>
          </w:p>
        </w:tc>
      </w:tr>
    </w:tbl>
    <w:p w14:paraId="745F7FF8" w14:textId="77777777" w:rsidR="00B42118" w:rsidRDefault="00B42118" w:rsidP="00B42118">
      <w:pPr>
        <w:spacing w:after="240"/>
        <w:jc w:val="both"/>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709"/>
        <w:gridCol w:w="709"/>
      </w:tblGrid>
      <w:tr w:rsidR="00B412B8" w14:paraId="745F7FFA" w14:textId="77777777" w:rsidTr="0030756A">
        <w:tc>
          <w:tcPr>
            <w:tcW w:w="10348" w:type="dxa"/>
            <w:gridSpan w:val="3"/>
            <w:shd w:val="clear" w:color="auto" w:fill="auto"/>
          </w:tcPr>
          <w:p w14:paraId="745F7FF9" w14:textId="5253D189" w:rsidR="00DF45B2" w:rsidRDefault="007D7A5F" w:rsidP="00B66DA0">
            <w:pPr>
              <w:numPr>
                <w:ilvl w:val="0"/>
                <w:numId w:val="17"/>
              </w:numPr>
              <w:spacing w:before="240" w:after="120"/>
              <w:jc w:val="both"/>
              <w:rPr>
                <w:noProof/>
              </w:rPr>
            </w:pPr>
            <w:r>
              <w:rPr>
                <w:noProof/>
              </w:rPr>
              <w:t xml:space="preserve"> </w:t>
            </w:r>
            <w:r w:rsidR="00DF45B2" w:rsidRPr="00C475D8">
              <w:rPr>
                <w:noProof/>
              </w:rPr>
              <w:t>declares whether the</w:t>
            </w:r>
            <w:r w:rsidR="00714010">
              <w:rPr>
                <w:noProof/>
              </w:rPr>
              <w:t xml:space="preserve"> </w:t>
            </w:r>
            <w:r w:rsidR="00B412B8">
              <w:rPr>
                <w:noProof/>
              </w:rPr>
              <w:t>applicant</w:t>
            </w:r>
            <w:r w:rsidR="00DF45B2" w:rsidRPr="00C475D8">
              <w:rPr>
                <w:noProof/>
              </w:rPr>
              <w:t xml:space="preserve"> is in one of the following</w:t>
            </w:r>
            <w:r w:rsidR="00DF45B2">
              <w:rPr>
                <w:noProof/>
              </w:rPr>
              <w:t xml:space="preserve"> situations or not</w:t>
            </w:r>
            <w:r w:rsidR="00DF45B2" w:rsidRPr="00F76ABA">
              <w:rPr>
                <w:noProof/>
              </w:rPr>
              <w:t>:</w:t>
            </w:r>
          </w:p>
        </w:tc>
      </w:tr>
      <w:tr w:rsidR="00B412B8" w14:paraId="745F7FFE" w14:textId="77777777" w:rsidTr="0030756A">
        <w:tc>
          <w:tcPr>
            <w:tcW w:w="8930" w:type="dxa"/>
            <w:shd w:val="clear" w:color="auto" w:fill="auto"/>
            <w:vAlign w:val="center"/>
          </w:tcPr>
          <w:p w14:paraId="745F7FFB" w14:textId="539A0525" w:rsidR="00E33977" w:rsidRPr="00583379" w:rsidRDefault="00DF45B2">
            <w:pPr>
              <w:spacing w:before="40" w:after="40"/>
              <w:jc w:val="center"/>
              <w:rPr>
                <w:rFonts w:ascii="Times New Roman Bold" w:hAnsi="Times New Roman Bold"/>
                <w:smallCaps/>
                <w:noProof/>
              </w:rPr>
            </w:pPr>
            <w:r w:rsidRPr="00583379">
              <w:rPr>
                <w:rFonts w:ascii="Times New Roman Bold" w:hAnsi="Times New Roman Bold"/>
                <w:b/>
                <w:smallCaps/>
                <w:noProof/>
              </w:rPr>
              <w:t>Situation of exclusion concerning the</w:t>
            </w:r>
            <w:r w:rsidR="00F94C3E">
              <w:rPr>
                <w:rFonts w:ascii="Times New Roman Bold" w:hAnsi="Times New Roman Bold"/>
                <w:b/>
                <w:smallCaps/>
                <w:noProof/>
              </w:rPr>
              <w:t xml:space="preserve"> </w:t>
            </w:r>
            <w:r w:rsidR="00BA6750">
              <w:rPr>
                <w:rFonts w:ascii="Times New Roman Bold" w:hAnsi="Times New Roman Bold"/>
                <w:b/>
                <w:smallCaps/>
                <w:noProof/>
              </w:rPr>
              <w:t>applicant</w:t>
            </w:r>
          </w:p>
        </w:tc>
        <w:tc>
          <w:tcPr>
            <w:tcW w:w="709" w:type="dxa"/>
            <w:shd w:val="clear" w:color="auto" w:fill="auto"/>
          </w:tcPr>
          <w:p w14:paraId="745F7FFC" w14:textId="77777777" w:rsidR="0030756A" w:rsidRDefault="00E33977" w:rsidP="0030756A">
            <w:pPr>
              <w:spacing w:before="240" w:after="120"/>
              <w:jc w:val="both"/>
              <w:rPr>
                <w:noProof/>
              </w:rPr>
            </w:pPr>
            <w:r>
              <w:rPr>
                <w:noProof/>
              </w:rPr>
              <w:t>YES</w:t>
            </w:r>
          </w:p>
        </w:tc>
        <w:tc>
          <w:tcPr>
            <w:tcW w:w="709" w:type="dxa"/>
            <w:shd w:val="clear" w:color="auto" w:fill="auto"/>
          </w:tcPr>
          <w:p w14:paraId="745F7FFD" w14:textId="77777777" w:rsidR="00E33977" w:rsidRDefault="00E33977" w:rsidP="00583379">
            <w:pPr>
              <w:spacing w:before="240" w:after="120"/>
              <w:jc w:val="both"/>
              <w:rPr>
                <w:noProof/>
              </w:rPr>
            </w:pPr>
            <w:r>
              <w:rPr>
                <w:noProof/>
              </w:rPr>
              <w:t>NO</w:t>
            </w:r>
          </w:p>
        </w:tc>
      </w:tr>
      <w:tr w:rsidR="00B412B8" w14:paraId="745F8002" w14:textId="77777777" w:rsidTr="0030756A">
        <w:tc>
          <w:tcPr>
            <w:tcW w:w="8930" w:type="dxa"/>
            <w:shd w:val="clear" w:color="auto" w:fill="auto"/>
          </w:tcPr>
          <w:p w14:paraId="745F7FFF" w14:textId="77777777" w:rsidR="00E33977" w:rsidRDefault="00E33977" w:rsidP="0030756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B57AE1">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709" w:type="dxa"/>
            <w:shd w:val="clear" w:color="auto" w:fill="auto"/>
          </w:tcPr>
          <w:p w14:paraId="745F8000" w14:textId="77777777" w:rsidR="00E33977" w:rsidRDefault="00E33977" w:rsidP="00B57AE1">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01" w14:textId="77777777" w:rsidR="00E33977" w:rsidRDefault="00E33977"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06" w14:textId="77777777" w:rsidTr="0030756A">
        <w:tc>
          <w:tcPr>
            <w:tcW w:w="8930" w:type="dxa"/>
            <w:shd w:val="clear" w:color="auto" w:fill="auto"/>
          </w:tcPr>
          <w:p w14:paraId="745F8003" w14:textId="77777777" w:rsidR="00E33977" w:rsidRDefault="00E33977" w:rsidP="002C55EA">
            <w:pPr>
              <w:pStyle w:val="Text1"/>
              <w:numPr>
                <w:ilvl w:val="0"/>
                <w:numId w:val="15"/>
              </w:numPr>
              <w:spacing w:before="40" w:after="40"/>
              <w:rPr>
                <w:noProof/>
              </w:rPr>
            </w:pPr>
            <w:r>
              <w:rPr>
                <w:noProof/>
              </w:rPr>
              <w:t xml:space="preserve">it has been established by a final judgement or a final administrative decision that the </w:t>
            </w:r>
            <w:r w:rsidR="009342FF">
              <w:rPr>
                <w:noProof/>
              </w:rPr>
              <w:t>applicant</w:t>
            </w:r>
            <w:r>
              <w:rPr>
                <w:noProof/>
              </w:rPr>
              <w:t xml:space="preserve">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w:t>
            </w:r>
            <w:r w:rsidR="00386C7F">
              <w:rPr>
                <w:noProof/>
              </w:rPr>
              <w:t>authorising officer</w:t>
            </w:r>
            <w:r w:rsidRPr="00F76ABA">
              <w:rPr>
                <w:noProof/>
              </w:rPr>
              <w:t xml:space="preserve"> </w:t>
            </w:r>
            <w:r>
              <w:rPr>
                <w:noProof/>
              </w:rPr>
              <w:t>is located or</w:t>
            </w:r>
            <w:r w:rsidRPr="00F76ABA">
              <w:rPr>
                <w:noProof/>
              </w:rPr>
              <w:t xml:space="preserve"> those of the country </w:t>
            </w:r>
            <w:r>
              <w:rPr>
                <w:noProof/>
              </w:rPr>
              <w:t>of the</w:t>
            </w:r>
            <w:r w:rsidR="00B74D91">
              <w:rPr>
                <w:noProof/>
              </w:rPr>
              <w:t xml:space="preserve"> </w:t>
            </w:r>
            <w:r>
              <w:rPr>
                <w:noProof/>
              </w:rPr>
              <w:t>performance of</w:t>
            </w:r>
            <w:r w:rsidRPr="00F76ABA">
              <w:rPr>
                <w:noProof/>
              </w:rPr>
              <w:t xml:space="preserve"> the</w:t>
            </w:r>
            <w:r>
              <w:rPr>
                <w:noProof/>
              </w:rPr>
              <w:t xml:space="preserve"> contract;</w:t>
            </w:r>
          </w:p>
        </w:tc>
        <w:tc>
          <w:tcPr>
            <w:tcW w:w="709" w:type="dxa"/>
            <w:shd w:val="clear" w:color="auto" w:fill="auto"/>
          </w:tcPr>
          <w:p w14:paraId="745F8004" w14:textId="77777777" w:rsidR="00E33977" w:rsidRDefault="00E33977" w:rsidP="00B57AE1">
            <w:pPr>
              <w:spacing w:before="240" w:after="120"/>
              <w:jc w:val="center"/>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770EB4">
              <w:rPr>
                <w:noProof/>
              </w:rPr>
            </w:r>
            <w:r w:rsidR="00770EB4">
              <w:rPr>
                <w:noProof/>
              </w:rPr>
              <w:fldChar w:fldCharType="separate"/>
            </w:r>
            <w:r>
              <w:rPr>
                <w:noProof/>
              </w:rPr>
              <w:fldChar w:fldCharType="end"/>
            </w:r>
            <w:bookmarkEnd w:id="1"/>
          </w:p>
        </w:tc>
        <w:tc>
          <w:tcPr>
            <w:tcW w:w="709" w:type="dxa"/>
            <w:shd w:val="clear" w:color="auto" w:fill="auto"/>
          </w:tcPr>
          <w:p w14:paraId="745F8005" w14:textId="77777777" w:rsidR="00E33977" w:rsidRDefault="00E33977"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EA3B2A" w14:paraId="745F800F" w14:textId="77777777" w:rsidTr="0030756A">
        <w:tc>
          <w:tcPr>
            <w:tcW w:w="8930" w:type="dxa"/>
            <w:shd w:val="clear" w:color="auto" w:fill="auto"/>
          </w:tcPr>
          <w:p w14:paraId="745F8007" w14:textId="77777777" w:rsidR="00EA3B2A" w:rsidRDefault="00EA3B2A" w:rsidP="00583379">
            <w:pPr>
              <w:pStyle w:val="Text1"/>
              <w:numPr>
                <w:ilvl w:val="0"/>
                <w:numId w:val="15"/>
              </w:numPr>
              <w:spacing w:before="40" w:after="40"/>
              <w:rPr>
                <w:noProof/>
              </w:rPr>
            </w:pPr>
            <w:r>
              <w:rPr>
                <w:noProof/>
              </w:rPr>
              <w:lastRenderedPageBreak/>
              <w:t xml:space="preserve">it has been established by a final judgement or a final administrative decision that the </w:t>
            </w:r>
            <w:r w:rsidR="00B34229">
              <w:rPr>
                <w:noProof/>
              </w:rPr>
              <w:t>applicant</w:t>
            </w:r>
            <w:r>
              <w:rPr>
                <w:noProof/>
              </w:rPr>
              <w:t xml:space="preserve">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B34229">
              <w:rPr>
                <w:noProof/>
              </w:rPr>
              <w:t>applicant</w:t>
            </w:r>
            <w:r>
              <w:rPr>
                <w:noProof/>
              </w:rPr>
              <w:t xml:space="preserve"> belongs, or by having engaged in any wrongful conduct which has an impact on its professional credibity where such conduct denotes wrongful intent or gross negligence, including, in particular, any of the following:</w:t>
            </w:r>
          </w:p>
          <w:p w14:paraId="745F8008" w14:textId="77777777" w:rsidR="00EA3B2A" w:rsidRDefault="00EA3B2A" w:rsidP="00EA3B2A">
            <w:pPr>
              <w:pStyle w:val="Text1"/>
              <w:spacing w:before="40" w:after="40"/>
              <w:ind w:left="709"/>
              <w:rPr>
                <w:color w:val="000000"/>
              </w:rPr>
            </w:pPr>
            <w:bookmarkStart w:id="2" w:name="_DV_C368"/>
            <w:r w:rsidRPr="00583379">
              <w:rPr>
                <w:color w:val="000000"/>
              </w:rPr>
              <w:t>(i) fraudulently or negligently misrepresenting information required for the verification of the absence of grounds for exclusion or the fulfilment of selection criteria or in the performance of a contract</w:t>
            </w:r>
            <w:r>
              <w:rPr>
                <w:color w:val="000000"/>
              </w:rPr>
              <w:t>,</w:t>
            </w:r>
            <w:r w:rsidRPr="00BB4C9D">
              <w:rPr>
                <w:color w:val="000000"/>
              </w:rPr>
              <w:t xml:space="preserve"> </w:t>
            </w:r>
            <w:r w:rsidR="005909BC">
              <w:rPr>
                <w:color w:val="000000"/>
              </w:rPr>
              <w:t xml:space="preserve">a </w:t>
            </w:r>
            <w:r w:rsidRPr="00BB4C9D">
              <w:rPr>
                <w:color w:val="000000"/>
              </w:rPr>
              <w:t xml:space="preserve">grant agreement or </w:t>
            </w:r>
            <w:r w:rsidR="005909BC">
              <w:rPr>
                <w:color w:val="000000"/>
              </w:rPr>
              <w:t xml:space="preserve">a </w:t>
            </w:r>
            <w:r w:rsidRPr="00BB4C9D">
              <w:rPr>
                <w:color w:val="000000"/>
              </w:rPr>
              <w:t>grant decision</w:t>
            </w:r>
            <w:r w:rsidRPr="00583379">
              <w:rPr>
                <w:color w:val="000000"/>
              </w:rPr>
              <w:t>;</w:t>
            </w:r>
            <w:bookmarkEnd w:id="2"/>
          </w:p>
          <w:p w14:paraId="745F8009" w14:textId="77777777" w:rsidR="00EA3B2A" w:rsidRDefault="00EA3B2A" w:rsidP="00EA3B2A">
            <w:pPr>
              <w:pStyle w:val="Text1"/>
              <w:spacing w:before="40" w:after="40"/>
              <w:ind w:left="709"/>
              <w:rPr>
                <w:color w:val="000000"/>
              </w:rPr>
            </w:pPr>
            <w:bookmarkStart w:id="3" w:name="_DV_C369"/>
            <w:r w:rsidRPr="00583379">
              <w:rPr>
                <w:color w:val="000000"/>
              </w:rPr>
              <w:t>(ii) entering into agreement with other persons with the aim of distorting competition;</w:t>
            </w:r>
            <w:bookmarkEnd w:id="3"/>
          </w:p>
          <w:p w14:paraId="745F800A" w14:textId="77777777" w:rsidR="00EA3B2A" w:rsidRDefault="00EA3B2A" w:rsidP="00EA3B2A">
            <w:pPr>
              <w:pStyle w:val="Text1"/>
              <w:spacing w:before="40" w:after="40"/>
              <w:ind w:left="709"/>
              <w:rPr>
                <w:color w:val="000000"/>
              </w:rPr>
            </w:pPr>
            <w:bookmarkStart w:id="4" w:name="_DV_C371"/>
            <w:r w:rsidRPr="00583379">
              <w:rPr>
                <w:color w:val="000000"/>
              </w:rPr>
              <w:t>(iii) violating intellectual property rights;</w:t>
            </w:r>
            <w:bookmarkEnd w:id="4"/>
          </w:p>
          <w:p w14:paraId="745F800B" w14:textId="29D03906" w:rsidR="00EA3B2A" w:rsidRDefault="00EA3B2A" w:rsidP="00EA3B2A">
            <w:pPr>
              <w:pStyle w:val="Text1"/>
              <w:spacing w:before="40" w:after="40"/>
              <w:ind w:left="709"/>
              <w:rPr>
                <w:color w:val="000000"/>
                <w:lang w:eastAsia="en-GB"/>
              </w:rPr>
            </w:pPr>
            <w:bookmarkStart w:id="5" w:name="_DV_C372"/>
            <w:r w:rsidRPr="00583379">
              <w:rPr>
                <w:color w:val="000000"/>
              </w:rPr>
              <w:t xml:space="preserve">(iv) attempting to influence the decision-making process of the </w:t>
            </w:r>
            <w:r w:rsidR="00084BCD">
              <w:t>Agency</w:t>
            </w:r>
            <w:r w:rsidR="00386C7F">
              <w:rPr>
                <w:color w:val="000000"/>
              </w:rPr>
              <w:t xml:space="preserve"> </w:t>
            </w:r>
            <w:r w:rsidRPr="00583379">
              <w:rPr>
                <w:color w:val="000000"/>
              </w:rPr>
              <w:t>during the award procedure;</w:t>
            </w:r>
            <w:bookmarkStart w:id="6" w:name="_DV_C373"/>
            <w:bookmarkEnd w:id="5"/>
            <w:r w:rsidRPr="00583379">
              <w:rPr>
                <w:color w:val="000000"/>
                <w:lang w:eastAsia="en-GB"/>
              </w:rPr>
              <w:t xml:space="preserve"> </w:t>
            </w:r>
          </w:p>
          <w:p w14:paraId="745F800C" w14:textId="77777777" w:rsidR="00EA3B2A" w:rsidRDefault="00EA3B2A" w:rsidP="00091963">
            <w:pPr>
              <w:pStyle w:val="Text1"/>
              <w:spacing w:before="40" w:after="40"/>
              <w:ind w:left="709"/>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it undue advantages in the award procedure</w:t>
            </w:r>
            <w:bookmarkEnd w:id="6"/>
            <w:r w:rsidRPr="00B57AE1">
              <w:rPr>
                <w:color w:val="000000"/>
                <w:lang w:eastAsia="en-GB"/>
              </w:rPr>
              <w:t>;</w:t>
            </w:r>
          </w:p>
        </w:tc>
        <w:tc>
          <w:tcPr>
            <w:tcW w:w="709" w:type="dxa"/>
            <w:shd w:val="clear" w:color="auto" w:fill="auto"/>
          </w:tcPr>
          <w:p w14:paraId="745F800D" w14:textId="77777777" w:rsidR="00EA3B2A" w:rsidRDefault="00EA3B2A"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0E" w14:textId="77777777" w:rsidR="00EA3B2A" w:rsidRDefault="00EA3B2A"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12" w14:textId="77777777" w:rsidTr="0030756A">
        <w:tc>
          <w:tcPr>
            <w:tcW w:w="8930" w:type="dxa"/>
            <w:shd w:val="clear" w:color="auto" w:fill="auto"/>
          </w:tcPr>
          <w:p w14:paraId="745F8010" w14:textId="77777777" w:rsidR="007D7A5F" w:rsidRPr="00583379" w:rsidRDefault="007D7A5F" w:rsidP="004E6BFA">
            <w:pPr>
              <w:pStyle w:val="Text1"/>
              <w:numPr>
                <w:ilvl w:val="0"/>
                <w:numId w:val="15"/>
              </w:numPr>
              <w:spacing w:before="40" w:after="40"/>
              <w:ind w:left="357" w:hanging="357"/>
              <w:rPr>
                <w:color w:val="000000"/>
                <w:lang w:eastAsia="en-GB"/>
              </w:rPr>
            </w:pPr>
            <w:r>
              <w:rPr>
                <w:noProof/>
              </w:rPr>
              <w:t xml:space="preserve">it has been established by a final judgement that the </w:t>
            </w:r>
            <w:r w:rsidR="005C3436">
              <w:rPr>
                <w:noProof/>
              </w:rPr>
              <w:t>applicant</w:t>
            </w:r>
            <w:r>
              <w:rPr>
                <w:noProof/>
              </w:rPr>
              <w:t xml:space="preserve"> is guilty of any of the following:</w:t>
            </w:r>
          </w:p>
        </w:tc>
        <w:tc>
          <w:tcPr>
            <w:tcW w:w="1418" w:type="dxa"/>
            <w:gridSpan w:val="2"/>
            <w:shd w:val="clear" w:color="auto" w:fill="auto"/>
          </w:tcPr>
          <w:p w14:paraId="745F8011" w14:textId="77777777" w:rsidR="007D7A5F" w:rsidRDefault="007D7A5F" w:rsidP="00B57AE1">
            <w:pPr>
              <w:spacing w:before="240" w:after="120"/>
              <w:jc w:val="center"/>
              <w:rPr>
                <w:noProof/>
              </w:rPr>
            </w:pPr>
          </w:p>
        </w:tc>
      </w:tr>
      <w:tr w:rsidR="00B412B8" w14:paraId="745F8016" w14:textId="77777777" w:rsidTr="0030756A">
        <w:tc>
          <w:tcPr>
            <w:tcW w:w="8930" w:type="dxa"/>
            <w:shd w:val="clear" w:color="auto" w:fill="auto"/>
          </w:tcPr>
          <w:p w14:paraId="745F8013" w14:textId="77777777" w:rsidR="00C475D8" w:rsidRDefault="00C475D8" w:rsidP="00583379">
            <w:pPr>
              <w:pStyle w:val="Text1"/>
              <w:spacing w:before="40" w:after="40"/>
              <w:ind w:left="709"/>
              <w:rPr>
                <w:noProof/>
              </w:rPr>
            </w:pPr>
            <w:r w:rsidRPr="00583379">
              <w:rPr>
                <w:color w:val="000000"/>
              </w:rPr>
              <w:t>(i) fraud, within the meaning of Article 1 of the Convention on the protection of the European Communities' financial interests, drawn up by the Council Act of 26 July 1995</w:t>
            </w:r>
            <w:bookmarkStart w:id="7" w:name="_DV_C378"/>
            <w:r w:rsidRPr="00583379">
              <w:rPr>
                <w:color w:val="000000"/>
              </w:rPr>
              <w:t>;</w:t>
            </w:r>
            <w:bookmarkEnd w:id="7"/>
          </w:p>
        </w:tc>
        <w:tc>
          <w:tcPr>
            <w:tcW w:w="709" w:type="dxa"/>
            <w:shd w:val="clear" w:color="auto" w:fill="auto"/>
          </w:tcPr>
          <w:p w14:paraId="745F8014"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15"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1A" w14:textId="77777777" w:rsidTr="0030756A">
        <w:tc>
          <w:tcPr>
            <w:tcW w:w="8930" w:type="dxa"/>
            <w:shd w:val="clear" w:color="auto" w:fill="auto"/>
          </w:tcPr>
          <w:p w14:paraId="745F8017" w14:textId="77777777" w:rsidR="00C475D8" w:rsidRDefault="00C475D8" w:rsidP="003672B3">
            <w:pPr>
              <w:pStyle w:val="Text1"/>
              <w:spacing w:before="40" w:after="40"/>
              <w:ind w:left="709"/>
              <w:rPr>
                <w:noProof/>
              </w:rPr>
            </w:pPr>
            <w:bookmarkStart w:id="8" w:name="_DV_C379"/>
            <w:r w:rsidRPr="00583379">
              <w:rPr>
                <w:color w:val="000000"/>
              </w:rPr>
              <w:t>(ii) corruption, as defined in Article 3 of the Convention on the fight against corruption involving officials of the European Communities or officials of EU Member States</w:t>
            </w:r>
            <w:bookmarkStart w:id="9" w:name="_DV_C381"/>
            <w:bookmarkEnd w:id="8"/>
            <w:r w:rsidRPr="00583379">
              <w:rPr>
                <w:color w:val="000000"/>
              </w:rPr>
              <w:t>, drawn up by the Council Act of 26 May 1997, and in Article 2(1) of Council Framework Decision 2003/568/JHA</w:t>
            </w:r>
            <w:bookmarkStart w:id="10" w:name="_DV_C383"/>
            <w:bookmarkEnd w:id="9"/>
            <w:r w:rsidRPr="00583379">
              <w:rPr>
                <w:color w:val="000000"/>
              </w:rPr>
              <w:t xml:space="preserve">, as well as corruption as defined in the legal provisions of the country where the </w:t>
            </w:r>
            <w:r w:rsidR="003672B3">
              <w:rPr>
                <w:color w:val="000000"/>
              </w:rPr>
              <w:t xml:space="preserve">authorising officer </w:t>
            </w:r>
            <w:r w:rsidRPr="00583379">
              <w:rPr>
                <w:color w:val="000000"/>
              </w:rPr>
              <w:t>is located, the country in which the</w:t>
            </w:r>
            <w:r w:rsidR="00B74D91">
              <w:rPr>
                <w:color w:val="000000"/>
              </w:rPr>
              <w:t xml:space="preserve"> </w:t>
            </w:r>
            <w:r w:rsidR="00E73267">
              <w:rPr>
                <w:color w:val="000000"/>
              </w:rPr>
              <w:t>applicant</w:t>
            </w:r>
            <w:r w:rsidRPr="00583379">
              <w:rPr>
                <w:color w:val="000000"/>
              </w:rPr>
              <w:t xml:space="preserve"> is established or the country of the performance of the contract;</w:t>
            </w:r>
            <w:bookmarkEnd w:id="10"/>
          </w:p>
        </w:tc>
        <w:tc>
          <w:tcPr>
            <w:tcW w:w="709" w:type="dxa"/>
            <w:shd w:val="clear" w:color="auto" w:fill="auto"/>
          </w:tcPr>
          <w:p w14:paraId="745F8018"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19"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1E" w14:textId="77777777" w:rsidTr="0030756A">
        <w:tc>
          <w:tcPr>
            <w:tcW w:w="8930" w:type="dxa"/>
            <w:shd w:val="clear" w:color="auto" w:fill="auto"/>
          </w:tcPr>
          <w:p w14:paraId="745F801B" w14:textId="77777777" w:rsidR="00C475D8" w:rsidRDefault="00C475D8" w:rsidP="00583379">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participation in a criminal organisation, </w:t>
            </w:r>
            <w:bookmarkStart w:id="13" w:name="_DV_C385"/>
            <w:r w:rsidRPr="00583379">
              <w:rPr>
                <w:color w:val="000000"/>
                <w:lang w:eastAsia="en-GB"/>
              </w:rPr>
              <w:t>as defined in Article 2 of Council Framework Decision 2008/841/JHA</w:t>
            </w:r>
            <w:bookmarkStart w:id="14" w:name="_DV_C387"/>
            <w:bookmarkEnd w:id="13"/>
            <w:r w:rsidRPr="00583379">
              <w:rPr>
                <w:color w:val="000000"/>
                <w:lang w:eastAsia="en-GB"/>
              </w:rPr>
              <w:t>;</w:t>
            </w:r>
            <w:bookmarkEnd w:id="14"/>
          </w:p>
        </w:tc>
        <w:tc>
          <w:tcPr>
            <w:tcW w:w="709" w:type="dxa"/>
            <w:shd w:val="clear" w:color="auto" w:fill="auto"/>
          </w:tcPr>
          <w:p w14:paraId="745F801C"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1D"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22" w14:textId="77777777" w:rsidTr="0030756A">
        <w:tc>
          <w:tcPr>
            <w:tcW w:w="8930" w:type="dxa"/>
            <w:shd w:val="clear" w:color="auto" w:fill="auto"/>
          </w:tcPr>
          <w:p w14:paraId="745F801F" w14:textId="77777777" w:rsidR="00C475D8" w:rsidRDefault="00C475D8" w:rsidP="00583379">
            <w:pPr>
              <w:pStyle w:val="Text1"/>
              <w:spacing w:before="40" w:after="40"/>
              <w:ind w:left="709"/>
              <w:rPr>
                <w:noProof/>
              </w:rPr>
            </w:pP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sidRPr="00583379">
              <w:rPr>
                <w:color w:val="000000"/>
              </w:rPr>
              <w:t>as defined in Article 1 of Directive 2005/60/EC of the European Parliament and of the Council</w:t>
            </w:r>
            <w:bookmarkStart w:id="19" w:name="_DV_C394"/>
            <w:bookmarkEnd w:id="18"/>
            <w:r w:rsidRPr="00583379">
              <w:rPr>
                <w:color w:val="000000"/>
              </w:rPr>
              <w:t>;</w:t>
            </w:r>
            <w:bookmarkEnd w:id="19"/>
          </w:p>
        </w:tc>
        <w:tc>
          <w:tcPr>
            <w:tcW w:w="709" w:type="dxa"/>
            <w:shd w:val="clear" w:color="auto" w:fill="auto"/>
          </w:tcPr>
          <w:p w14:paraId="745F8020"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21"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26" w14:textId="77777777" w:rsidTr="0030756A">
        <w:tc>
          <w:tcPr>
            <w:tcW w:w="8930" w:type="dxa"/>
            <w:shd w:val="clear" w:color="auto" w:fill="auto"/>
          </w:tcPr>
          <w:p w14:paraId="745F8023" w14:textId="77777777"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709" w:type="dxa"/>
            <w:shd w:val="clear" w:color="auto" w:fill="auto"/>
          </w:tcPr>
          <w:p w14:paraId="745F8024"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25"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2A" w14:textId="77777777" w:rsidTr="0030756A">
        <w:tc>
          <w:tcPr>
            <w:tcW w:w="8930" w:type="dxa"/>
            <w:shd w:val="clear" w:color="auto" w:fill="auto"/>
          </w:tcPr>
          <w:p w14:paraId="745F8027" w14:textId="77777777" w:rsidR="00C475D8" w:rsidRPr="00583379" w:rsidRDefault="00C475D8" w:rsidP="00583379">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child labour or other forms of trafficking in human beings</w:t>
            </w:r>
            <w:r w:rsidRPr="0073257E">
              <w:t xml:space="preserve"> </w:t>
            </w:r>
            <w:bookmarkStart w:id="26" w:name="_DV_C402"/>
            <w:r w:rsidRPr="00583379">
              <w:rPr>
                <w:color w:val="000000"/>
              </w:rPr>
              <w:t>as defined in Article 2 of Directive 2011/36/EU of the European Parliament and of the Council</w:t>
            </w:r>
            <w:bookmarkStart w:id="27" w:name="_DV_C404"/>
            <w:bookmarkEnd w:id="26"/>
            <w:r w:rsidRPr="00583379">
              <w:rPr>
                <w:color w:val="000000"/>
              </w:rPr>
              <w:t>;</w:t>
            </w:r>
            <w:bookmarkEnd w:id="27"/>
          </w:p>
        </w:tc>
        <w:tc>
          <w:tcPr>
            <w:tcW w:w="709" w:type="dxa"/>
            <w:shd w:val="clear" w:color="auto" w:fill="auto"/>
          </w:tcPr>
          <w:p w14:paraId="745F8028"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29"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2E" w14:textId="77777777" w:rsidTr="0030756A">
        <w:tc>
          <w:tcPr>
            <w:tcW w:w="8930" w:type="dxa"/>
            <w:shd w:val="clear" w:color="auto" w:fill="auto"/>
          </w:tcPr>
          <w:p w14:paraId="745F802B" w14:textId="77777777" w:rsidR="003F11F5" w:rsidRPr="00583379" w:rsidRDefault="00B412B8" w:rsidP="00B57AE1">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BB4C9D">
              <w:rPr>
                <w:noProof/>
              </w:rPr>
              <w:t>the</w:t>
            </w:r>
            <w:r w:rsidR="00C475D8">
              <w:rPr>
                <w:noProof/>
              </w:rPr>
              <w:t xml:space="preserve"> main obligations in the performance of a contract</w:t>
            </w:r>
            <w:r w:rsidR="00B42118" w:rsidRPr="008D0799">
              <w:rPr>
                <w:noProof/>
              </w:rPr>
              <w:t>,</w:t>
            </w:r>
            <w:r w:rsidR="008D0799">
              <w:rPr>
                <w:noProof/>
              </w:rPr>
              <w:t xml:space="preserve"> a</w:t>
            </w:r>
            <w:r w:rsidR="00B42118" w:rsidRPr="008D0799">
              <w:rPr>
                <w:noProof/>
              </w:rPr>
              <w:t xml:space="preserve"> grant agreement or </w:t>
            </w:r>
            <w:r w:rsidR="008D0799">
              <w:rPr>
                <w:noProof/>
              </w:rPr>
              <w:t xml:space="preserve">a </w:t>
            </w:r>
            <w:r w:rsidR="00B42118" w:rsidRPr="008D0799">
              <w:rPr>
                <w:noProof/>
              </w:rPr>
              <w:t>grant decision</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709" w:type="dxa"/>
            <w:shd w:val="clear" w:color="auto" w:fill="auto"/>
          </w:tcPr>
          <w:p w14:paraId="745F802C"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2D"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412B8" w14:paraId="745F8032" w14:textId="77777777" w:rsidTr="0030756A">
        <w:tc>
          <w:tcPr>
            <w:tcW w:w="8930" w:type="dxa"/>
            <w:shd w:val="clear" w:color="auto" w:fill="auto"/>
          </w:tcPr>
          <w:p w14:paraId="745F802F" w14:textId="77777777" w:rsidR="00C475D8" w:rsidRDefault="00C475D8" w:rsidP="008D469E">
            <w:pPr>
              <w:pStyle w:val="Text1"/>
              <w:numPr>
                <w:ilvl w:val="0"/>
                <w:numId w:val="15"/>
              </w:numPr>
              <w:spacing w:before="40" w:after="40"/>
              <w:rPr>
                <w:noProof/>
              </w:rPr>
            </w:pPr>
            <w:bookmarkStart w:id="28" w:name="_DV_C410"/>
            <w:r w:rsidRPr="00583379">
              <w:rPr>
                <w:color w:val="000000"/>
              </w:rPr>
              <w:t xml:space="preserve">it has been established by a final judgment or final administrative decision that the </w:t>
            </w:r>
            <w:r w:rsidR="008D469E">
              <w:rPr>
                <w:color w:val="000000"/>
              </w:rPr>
              <w:t>applicant</w:t>
            </w:r>
            <w:r w:rsidRPr="00583379">
              <w:rPr>
                <w:color w:val="000000"/>
              </w:rPr>
              <w:t xml:space="preserve"> has committed an irregularity within the meaning of Article 1(2) of Council Regulation (EC, Euratom) No 2988/95</w:t>
            </w:r>
            <w:bookmarkEnd w:id="28"/>
            <w:r w:rsidRPr="00583379">
              <w:rPr>
                <w:color w:val="000000"/>
              </w:rPr>
              <w:t>;</w:t>
            </w:r>
          </w:p>
        </w:tc>
        <w:tc>
          <w:tcPr>
            <w:tcW w:w="709" w:type="dxa"/>
            <w:shd w:val="clear" w:color="auto" w:fill="auto"/>
          </w:tcPr>
          <w:p w14:paraId="745F8030"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31"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B57AE1" w14:paraId="745F803B" w14:textId="77777777" w:rsidTr="0030756A">
        <w:tc>
          <w:tcPr>
            <w:tcW w:w="8930" w:type="dxa"/>
            <w:shd w:val="clear" w:color="auto" w:fill="auto"/>
          </w:tcPr>
          <w:p w14:paraId="745F8033" w14:textId="2D9D18CE" w:rsidR="00B57AE1" w:rsidRDefault="00C12478" w:rsidP="00B57AE1">
            <w:pPr>
              <w:pStyle w:val="Text1"/>
              <w:numPr>
                <w:ilvl w:val="0"/>
                <w:numId w:val="15"/>
              </w:numPr>
              <w:spacing w:before="40" w:after="40"/>
              <w:rPr>
                <w:color w:val="000000"/>
              </w:rPr>
            </w:pPr>
            <w:r>
              <w:rPr>
                <w:color w:val="000000"/>
              </w:rPr>
              <w:t xml:space="preserve">in the absence of a final judgement or where applicable a final administrative decision, the applicant is in one of the situations provided in (c) </w:t>
            </w:r>
            <w:r w:rsidR="00A95FA3">
              <w:rPr>
                <w:color w:val="000000"/>
              </w:rPr>
              <w:t>to</w:t>
            </w:r>
            <w:r>
              <w:rPr>
                <w:color w:val="000000"/>
              </w:rPr>
              <w:t xml:space="preserve"> (f) above based on</w:t>
            </w:r>
            <w:r w:rsidR="00B57AE1">
              <w:rPr>
                <w:color w:val="000000"/>
              </w:rPr>
              <w:t xml:space="preserve">: </w:t>
            </w:r>
          </w:p>
          <w:p w14:paraId="745F8034" w14:textId="7ECD667B" w:rsidR="00B57AE1" w:rsidRDefault="00B57AE1" w:rsidP="00BF215D">
            <w:pPr>
              <w:pStyle w:val="Text1"/>
              <w:numPr>
                <w:ilvl w:val="0"/>
                <w:numId w:val="25"/>
              </w:numPr>
              <w:spacing w:before="40" w:after="40"/>
              <w:rPr>
                <w:color w:val="000000"/>
              </w:rPr>
            </w:pPr>
            <w:r w:rsidRPr="009262CA">
              <w:rPr>
                <w:color w:val="000000"/>
              </w:rPr>
              <w:t xml:space="preserve">facts established in the context of audits or investigations carried out by the Court </w:t>
            </w:r>
            <w:r w:rsidRPr="009262CA">
              <w:rPr>
                <w:color w:val="000000"/>
              </w:rPr>
              <w:lastRenderedPageBreak/>
              <w:t xml:space="preserve">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BF215D">
              <w:rPr>
                <w:color w:val="000000"/>
              </w:rPr>
              <w:t>of an EU institution, of a European office or of an EU agency or body</w:t>
            </w:r>
            <w:r w:rsidRPr="009262CA">
              <w:rPr>
                <w:color w:val="000000"/>
              </w:rPr>
              <w:t xml:space="preserve">; </w:t>
            </w:r>
          </w:p>
          <w:p w14:paraId="745F8035" w14:textId="28E18B9C" w:rsidR="00B57AE1" w:rsidRDefault="00B57AE1" w:rsidP="00BF215D">
            <w:pPr>
              <w:pStyle w:val="Text1"/>
              <w:numPr>
                <w:ilvl w:val="0"/>
                <w:numId w:val="25"/>
              </w:numPr>
              <w:spacing w:before="40" w:after="40"/>
              <w:rPr>
                <w:color w:val="000000"/>
              </w:rPr>
            </w:pPr>
            <w:r w:rsidRPr="009262CA">
              <w:rPr>
                <w:color w:val="000000"/>
              </w:rPr>
              <w:t xml:space="preserve">non-final administrative decisions which may include disciplinary measures taken by the competent supervisory body responsible for the verification of the application of standards of professional ethics; </w:t>
            </w:r>
          </w:p>
          <w:p w14:paraId="745F8036" w14:textId="6FB5B8C2" w:rsidR="00B57AE1" w:rsidRDefault="00B57AE1" w:rsidP="00BF215D">
            <w:pPr>
              <w:pStyle w:val="Text1"/>
              <w:numPr>
                <w:ilvl w:val="0"/>
                <w:numId w:val="25"/>
              </w:numPr>
              <w:spacing w:before="40" w:after="40"/>
              <w:rPr>
                <w:color w:val="000000"/>
              </w:rPr>
            </w:pPr>
            <w:r w:rsidRPr="009262CA">
              <w:rPr>
                <w:color w:val="000000"/>
              </w:rPr>
              <w:t xml:space="preserve">decisions of the ECB, the EIB, the European Investment Fund or international organisations; </w:t>
            </w:r>
          </w:p>
          <w:p w14:paraId="745F8037" w14:textId="297DE98F" w:rsidR="00B57AE1" w:rsidRDefault="00B57AE1" w:rsidP="00BF215D">
            <w:pPr>
              <w:pStyle w:val="Text1"/>
              <w:numPr>
                <w:ilvl w:val="0"/>
                <w:numId w:val="25"/>
              </w:numPr>
              <w:spacing w:before="40" w:after="4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p>
          <w:p w14:paraId="745F8038" w14:textId="67A61121" w:rsidR="00B57AE1" w:rsidRPr="00B57AE1" w:rsidDel="005C51BE" w:rsidRDefault="00C12478" w:rsidP="00C12478">
            <w:pPr>
              <w:pStyle w:val="Text1"/>
              <w:numPr>
                <w:ilvl w:val="0"/>
                <w:numId w:val="25"/>
              </w:numPr>
              <w:spacing w:before="40" w:after="40"/>
              <w:rPr>
                <w:color w:val="000000"/>
              </w:rPr>
            </w:pPr>
            <w:r>
              <w:rPr>
                <w:color w:val="000000"/>
              </w:rPr>
              <w:t>d</w:t>
            </w:r>
            <w:r w:rsidR="00B57AE1">
              <w:rPr>
                <w:color w:val="000000"/>
              </w:rPr>
              <w:t xml:space="preserve">ecisions of exclusion by an </w:t>
            </w:r>
            <w:r w:rsidR="00B57AE1" w:rsidRPr="009262CA">
              <w:rPr>
                <w:color w:val="000000"/>
              </w:rPr>
              <w:t>authorising officer</w:t>
            </w:r>
            <w:r w:rsidR="00B57AE1">
              <w:rPr>
                <w:color w:val="000000"/>
              </w:rPr>
              <w:t xml:space="preserve"> </w:t>
            </w:r>
            <w:r w:rsidR="00B57AE1" w:rsidRPr="006B6DDA">
              <w:rPr>
                <w:color w:val="000000"/>
              </w:rPr>
              <w:t>of an EU institution, of a European office or of an EU agency or body</w:t>
            </w:r>
            <w:r w:rsidR="00B57AE1">
              <w:rPr>
                <w:color w:val="000000"/>
              </w:rPr>
              <w:t xml:space="preserve">. </w:t>
            </w:r>
          </w:p>
        </w:tc>
        <w:tc>
          <w:tcPr>
            <w:tcW w:w="709" w:type="dxa"/>
            <w:shd w:val="clear" w:color="auto" w:fill="auto"/>
          </w:tcPr>
          <w:p w14:paraId="745F8039" w14:textId="77777777" w:rsidR="00B57AE1" w:rsidRDefault="00B57AE1" w:rsidP="00FC6083">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09" w:type="dxa"/>
            <w:shd w:val="clear" w:color="auto" w:fill="auto"/>
          </w:tcPr>
          <w:p w14:paraId="745F803A" w14:textId="77777777" w:rsidR="00B57AE1" w:rsidRDefault="00B57AE1" w:rsidP="00FC6083">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bl>
    <w:p w14:paraId="745F803C" w14:textId="77777777" w:rsidR="00C475D8" w:rsidRDefault="00C475D8" w:rsidP="00C475D8">
      <w:pPr>
        <w:autoSpaceDE w:val="0"/>
        <w:autoSpaceDN w:val="0"/>
        <w:adjustRightInd w:val="0"/>
        <w:rPr>
          <w:noProof/>
        </w:rPr>
      </w:pPr>
      <w:bookmarkStart w:id="29" w:name="_DV_C376"/>
    </w:p>
    <w:p w14:paraId="745F803D" w14:textId="77777777" w:rsidR="00C475D8" w:rsidRDefault="00C475D8" w:rsidP="00C475D8">
      <w:pPr>
        <w:autoSpaceDE w:val="0"/>
        <w:autoSpaceDN w:val="0"/>
        <w:adjustRightInd w:val="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2"/>
        <w:gridCol w:w="670"/>
        <w:gridCol w:w="622"/>
      </w:tblGrid>
      <w:tr w:rsidR="00DF45B2" w14:paraId="745F8040" w14:textId="77777777" w:rsidTr="00B57AE1">
        <w:tc>
          <w:tcPr>
            <w:tcW w:w="10404" w:type="dxa"/>
            <w:gridSpan w:val="3"/>
            <w:shd w:val="clear" w:color="auto" w:fill="auto"/>
          </w:tcPr>
          <w:p w14:paraId="745F803E" w14:textId="77777777" w:rsidR="00DF45B2" w:rsidRPr="00583379" w:rsidRDefault="00583379" w:rsidP="00583379">
            <w:pPr>
              <w:spacing w:before="240" w:after="120"/>
              <w:jc w:val="center"/>
              <w:rPr>
                <w:b/>
                <w:noProof/>
              </w:rPr>
            </w:pPr>
            <w:r w:rsidRPr="00583379">
              <w:rPr>
                <w:b/>
                <w:i/>
                <w:noProof/>
                <w:highlight w:val="lightGray"/>
                <w:u w:val="single"/>
              </w:rPr>
              <w:t>[</w:t>
            </w:r>
            <w:r w:rsidR="00DF45B2" w:rsidRPr="00583379">
              <w:rPr>
                <w:b/>
                <w:i/>
                <w:noProof/>
                <w:highlight w:val="lightGray"/>
                <w:u w:val="single"/>
              </w:rPr>
              <w:t>Only for legal persons other than Member States and local authorities, otherwise delet</w:t>
            </w:r>
            <w:r w:rsidR="007D7A5F" w:rsidRPr="00583379">
              <w:rPr>
                <w:b/>
                <w:i/>
                <w:noProof/>
                <w:highlight w:val="lightGray"/>
                <w:u w:val="single"/>
              </w:rPr>
              <w:t>e this</w:t>
            </w:r>
            <w:r w:rsidR="00DF45B2" w:rsidRPr="00583379">
              <w:rPr>
                <w:b/>
                <w:i/>
                <w:noProof/>
                <w:highlight w:val="lightGray"/>
                <w:u w:val="single"/>
              </w:rPr>
              <w:t xml:space="preserve"> table</w:t>
            </w:r>
            <w:r w:rsidRPr="00583379">
              <w:rPr>
                <w:b/>
                <w:i/>
                <w:noProof/>
              </w:rPr>
              <w:t>]</w:t>
            </w:r>
          </w:p>
          <w:p w14:paraId="745F803F" w14:textId="49E437A2" w:rsidR="00DF45B2" w:rsidRDefault="007D7A5F" w:rsidP="00F95258">
            <w:pPr>
              <w:numPr>
                <w:ilvl w:val="0"/>
                <w:numId w:val="17"/>
              </w:numPr>
              <w:spacing w:before="240" w:after="120"/>
              <w:jc w:val="both"/>
              <w:rPr>
                <w:noProof/>
              </w:rPr>
            </w:pPr>
            <w:r>
              <w:rPr>
                <w:noProof/>
              </w:rPr>
              <w:t xml:space="preserve"> </w:t>
            </w:r>
            <w:r w:rsidR="00DF45B2" w:rsidRPr="00C475D8">
              <w:rPr>
                <w:noProof/>
              </w:rPr>
              <w:t xml:space="preserve">declares whether </w:t>
            </w:r>
            <w:r w:rsidR="00DF45B2">
              <w:rPr>
                <w:noProof/>
              </w:rPr>
              <w:t xml:space="preserve">a </w:t>
            </w:r>
            <w:r w:rsidR="00B57AE1">
              <w:rPr>
                <w:noProof/>
              </w:rPr>
              <w:t xml:space="preserve">natural </w:t>
            </w:r>
            <w:r w:rsidR="00DF45B2">
              <w:rPr>
                <w:noProof/>
              </w:rPr>
              <w:t>person</w:t>
            </w:r>
            <w:r w:rsidR="00DF45B2" w:rsidRPr="00C61FE0">
              <w:rPr>
                <w:noProof/>
              </w:rPr>
              <w:t xml:space="preserve"> </w:t>
            </w:r>
            <w:r w:rsidR="001F19B4" w:rsidRPr="00BF215D">
              <w:rPr>
                <w:noProof/>
              </w:rPr>
              <w:t xml:space="preserve">who is a member of the administrative, </w:t>
            </w:r>
            <w:r w:rsidR="00B552D5" w:rsidRPr="00BF215D">
              <w:rPr>
                <w:noProof/>
              </w:rPr>
              <w:t xml:space="preserve">management or supervisory body of </w:t>
            </w:r>
            <w:r w:rsidR="0030756A">
              <w:rPr>
                <w:noProof/>
              </w:rPr>
              <w:t>the</w:t>
            </w:r>
            <w:r w:rsidR="00B552D5" w:rsidRPr="00BF215D">
              <w:rPr>
                <w:noProof/>
              </w:rPr>
              <w:t xml:space="preserve"> applicant, or who has </w:t>
            </w:r>
            <w:r w:rsidR="00DF45B2" w:rsidRPr="00C61FE0">
              <w:rPr>
                <w:noProof/>
              </w:rPr>
              <w:t>power</w:t>
            </w:r>
            <w:r w:rsidR="00B552D5">
              <w:rPr>
                <w:noProof/>
              </w:rPr>
              <w:t>s</w:t>
            </w:r>
            <w:r w:rsidR="00DF45B2" w:rsidRPr="00C61FE0">
              <w:rPr>
                <w:noProof/>
              </w:rPr>
              <w:t xml:space="preserve"> of representation, decision or control</w:t>
            </w:r>
            <w:r w:rsidR="00DF45B2">
              <w:rPr>
                <w:noProof/>
              </w:rPr>
              <w:t xml:space="preserve"> </w:t>
            </w:r>
            <w:r w:rsidR="00B552D5" w:rsidRPr="00BF215D">
              <w:rPr>
                <w:noProof/>
              </w:rPr>
              <w:t xml:space="preserve">with regard to that applicant </w:t>
            </w:r>
            <w:r w:rsidR="00DF45B2" w:rsidRPr="001E2318">
              <w:rPr>
                <w:noProof/>
              </w:rPr>
              <w:t>(</w:t>
            </w:r>
            <w:r w:rsidR="00DF45B2">
              <w:rPr>
                <w:noProof/>
              </w:rPr>
              <w:t>t</w:t>
            </w:r>
            <w:r w:rsidR="00DF45B2" w:rsidRPr="00F82423">
              <w:rPr>
                <w:noProof/>
              </w:rPr>
              <w:t>his covers the company</w:t>
            </w:r>
            <w:r w:rsidR="00DF45B2" w:rsidRPr="00F82423">
              <w:t xml:space="preserve"> directors, members of the management or supervisory bodies, and cases where one person holds a majority of shares</w:t>
            </w:r>
            <w:r w:rsidR="00DF45B2" w:rsidRPr="001E2318">
              <w:t>)</w:t>
            </w:r>
            <w:r w:rsidR="00DF45B2" w:rsidRPr="00C61FE0">
              <w:rPr>
                <w:noProof/>
              </w:rPr>
              <w:t xml:space="preserve"> </w:t>
            </w:r>
            <w:r w:rsidR="00DF45B2">
              <w:rPr>
                <w:noProof/>
              </w:rPr>
              <w:t>is</w:t>
            </w:r>
            <w:r w:rsidR="00DF45B2" w:rsidRPr="00C61FE0">
              <w:rPr>
                <w:noProof/>
              </w:rPr>
              <w:t xml:space="preserve"> in </w:t>
            </w:r>
            <w:r w:rsidR="00DF45B2">
              <w:rPr>
                <w:noProof/>
              </w:rPr>
              <w:t xml:space="preserve">one of the following </w:t>
            </w:r>
            <w:r w:rsidR="00DF45B2" w:rsidRPr="00C61FE0">
              <w:rPr>
                <w:noProof/>
              </w:rPr>
              <w:t xml:space="preserve">situations </w:t>
            </w:r>
            <w:r w:rsidR="00DF45B2">
              <w:rPr>
                <w:noProof/>
              </w:rPr>
              <w:t>or not</w:t>
            </w:r>
            <w:r w:rsidR="0030756A">
              <w:rPr>
                <w:noProof/>
              </w:rPr>
              <w:t xml:space="preserve"> </w:t>
            </w:r>
            <w:r w:rsidR="0030756A" w:rsidRPr="006B6DDA">
              <w:rPr>
                <w:noProof/>
              </w:rPr>
              <w:t>[(</w:t>
            </w:r>
            <w:r w:rsidR="00E060D8">
              <w:rPr>
                <w:noProof/>
              </w:rPr>
              <w:t xml:space="preserve">if yes, please </w:t>
            </w:r>
            <w:r w:rsidR="00E060D8" w:rsidRPr="006B6DDA">
              <w:rPr>
                <w:noProof/>
              </w:rPr>
              <w:t xml:space="preserve">indicate </w:t>
            </w:r>
            <w:r w:rsidR="00E060D8">
              <w:rPr>
                <w:noProof/>
              </w:rPr>
              <w:t xml:space="preserve">the </w:t>
            </w:r>
            <w:r w:rsidR="00E060D8" w:rsidRPr="006B6DDA">
              <w:rPr>
                <w:noProof/>
              </w:rPr>
              <w:t xml:space="preserve">name of the </w:t>
            </w:r>
            <w:r w:rsidR="00E060D8">
              <w:rPr>
                <w:noProof/>
              </w:rPr>
              <w:t xml:space="preserve">concerned </w:t>
            </w:r>
            <w:r w:rsidR="00A966FD">
              <w:rPr>
                <w:noProof/>
              </w:rPr>
              <w:t>natural person(s)</w:t>
            </w:r>
            <w:r w:rsidR="00E060D8">
              <w:rPr>
                <w:noProof/>
              </w:rPr>
              <w:t xml:space="preserve"> if any in annex to this declaration</w:t>
            </w:r>
            <w:r w:rsidR="0030756A" w:rsidRPr="006B6DDA">
              <w:rPr>
                <w:noProof/>
              </w:rPr>
              <w:t>)]</w:t>
            </w:r>
            <w:r w:rsidR="00DF45B2">
              <w:rPr>
                <w:noProof/>
              </w:rPr>
              <w:t>:</w:t>
            </w:r>
            <w:r w:rsidR="00DF45B2" w:rsidRPr="00C61FE0">
              <w:rPr>
                <w:noProof/>
              </w:rPr>
              <w:t xml:space="preserve"> </w:t>
            </w:r>
          </w:p>
        </w:tc>
      </w:tr>
      <w:tr w:rsidR="00583379" w14:paraId="745F8044" w14:textId="77777777" w:rsidTr="00B57AE1">
        <w:tc>
          <w:tcPr>
            <w:tcW w:w="9112" w:type="dxa"/>
            <w:shd w:val="clear" w:color="auto" w:fill="auto"/>
            <w:vAlign w:val="center"/>
          </w:tcPr>
          <w:p w14:paraId="745F8041" w14:textId="77777777" w:rsidR="00DF45B2" w:rsidRPr="00583379" w:rsidRDefault="00DF45B2" w:rsidP="0030756A">
            <w:pPr>
              <w:spacing w:before="40" w:after="40"/>
              <w:jc w:val="center"/>
              <w:rPr>
                <w:rFonts w:ascii="Times New Roman Bold" w:hAnsi="Times New Roman Bold"/>
                <w:b/>
                <w:smallCaps/>
                <w:noProof/>
              </w:rPr>
            </w:pPr>
            <w:r w:rsidRPr="00583379">
              <w:rPr>
                <w:rFonts w:ascii="Times New Roman Bold" w:hAnsi="Times New Roman Bold"/>
                <w:b/>
                <w:smallCaps/>
                <w:noProof/>
              </w:rPr>
              <w:t>Situations of exclusion concerning persons with power</w:t>
            </w:r>
            <w:r w:rsidR="0030756A">
              <w:rPr>
                <w:rFonts w:ascii="Times New Roman Bold" w:hAnsi="Times New Roman Bold"/>
                <w:b/>
                <w:smallCaps/>
                <w:noProof/>
              </w:rPr>
              <w:t>s</w:t>
            </w:r>
            <w:r w:rsidRPr="00583379">
              <w:rPr>
                <w:rFonts w:ascii="Times New Roman Bold" w:hAnsi="Times New Roman Bold"/>
                <w:b/>
                <w:smallCaps/>
                <w:noProof/>
              </w:rPr>
              <w:t xml:space="preserve"> of representation, decision or control over the </w:t>
            </w:r>
            <w:r w:rsidR="00B412B8">
              <w:rPr>
                <w:rFonts w:ascii="Times New Roman Bold" w:hAnsi="Times New Roman Bold"/>
                <w:b/>
                <w:smallCaps/>
                <w:noProof/>
              </w:rPr>
              <w:t>applicant</w:t>
            </w:r>
          </w:p>
        </w:tc>
        <w:tc>
          <w:tcPr>
            <w:tcW w:w="670" w:type="dxa"/>
            <w:shd w:val="clear" w:color="auto" w:fill="auto"/>
          </w:tcPr>
          <w:p w14:paraId="745F8042" w14:textId="77777777" w:rsidR="00DF45B2" w:rsidRDefault="00DF45B2" w:rsidP="00583379">
            <w:pPr>
              <w:spacing w:before="240" w:after="120"/>
              <w:jc w:val="both"/>
              <w:rPr>
                <w:noProof/>
              </w:rPr>
            </w:pPr>
            <w:r>
              <w:rPr>
                <w:noProof/>
              </w:rPr>
              <w:t>YES</w:t>
            </w:r>
          </w:p>
        </w:tc>
        <w:tc>
          <w:tcPr>
            <w:tcW w:w="622" w:type="dxa"/>
            <w:shd w:val="clear" w:color="auto" w:fill="auto"/>
          </w:tcPr>
          <w:p w14:paraId="745F8043" w14:textId="77777777" w:rsidR="00DF45B2" w:rsidRDefault="00DF45B2" w:rsidP="00583379">
            <w:pPr>
              <w:spacing w:before="240" w:after="120"/>
              <w:jc w:val="both"/>
              <w:rPr>
                <w:noProof/>
              </w:rPr>
            </w:pPr>
            <w:r>
              <w:rPr>
                <w:noProof/>
              </w:rPr>
              <w:t>NO</w:t>
            </w:r>
          </w:p>
        </w:tc>
      </w:tr>
      <w:tr w:rsidR="00583379" w14:paraId="745F8048" w14:textId="77777777" w:rsidTr="00B57AE1">
        <w:tc>
          <w:tcPr>
            <w:tcW w:w="9112" w:type="dxa"/>
            <w:shd w:val="clear" w:color="auto" w:fill="auto"/>
            <w:vAlign w:val="center"/>
          </w:tcPr>
          <w:p w14:paraId="745F8045" w14:textId="77777777" w:rsidR="00DF45B2" w:rsidRDefault="00DF45B2" w:rsidP="00583379">
            <w:pPr>
              <w:pStyle w:val="Text1"/>
              <w:spacing w:before="40" w:after="40"/>
              <w:ind w:left="360"/>
              <w:rPr>
                <w:noProof/>
              </w:rPr>
            </w:pPr>
            <w:r>
              <w:rPr>
                <w:noProof/>
              </w:rPr>
              <w:t>Situation (c) above (grave professional misconduct)</w:t>
            </w:r>
          </w:p>
        </w:tc>
        <w:tc>
          <w:tcPr>
            <w:tcW w:w="670" w:type="dxa"/>
            <w:shd w:val="clear" w:color="auto" w:fill="auto"/>
          </w:tcPr>
          <w:p w14:paraId="745F8046"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622" w:type="dxa"/>
            <w:shd w:val="clear" w:color="auto" w:fill="auto"/>
          </w:tcPr>
          <w:p w14:paraId="745F8047"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583379" w14:paraId="745F804C" w14:textId="77777777" w:rsidTr="00B57AE1">
        <w:tc>
          <w:tcPr>
            <w:tcW w:w="9112" w:type="dxa"/>
            <w:shd w:val="clear" w:color="auto" w:fill="auto"/>
            <w:vAlign w:val="center"/>
          </w:tcPr>
          <w:p w14:paraId="745F8049" w14:textId="77777777" w:rsidR="00DF45B2" w:rsidRDefault="00DF45B2" w:rsidP="00583379">
            <w:pPr>
              <w:pStyle w:val="Text1"/>
              <w:spacing w:before="40" w:after="40"/>
              <w:ind w:left="360"/>
              <w:rPr>
                <w:noProof/>
              </w:rPr>
            </w:pPr>
            <w:r>
              <w:rPr>
                <w:noProof/>
              </w:rPr>
              <w:t>Situation (d) above (fraud, corruption or other criminal offence)</w:t>
            </w:r>
          </w:p>
        </w:tc>
        <w:tc>
          <w:tcPr>
            <w:tcW w:w="670" w:type="dxa"/>
            <w:shd w:val="clear" w:color="auto" w:fill="auto"/>
          </w:tcPr>
          <w:p w14:paraId="745F804A"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622" w:type="dxa"/>
            <w:shd w:val="clear" w:color="auto" w:fill="auto"/>
          </w:tcPr>
          <w:p w14:paraId="745F804B"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583379" w14:paraId="745F8050" w14:textId="77777777" w:rsidTr="00B57AE1">
        <w:tc>
          <w:tcPr>
            <w:tcW w:w="9112" w:type="dxa"/>
            <w:shd w:val="clear" w:color="auto" w:fill="auto"/>
            <w:vAlign w:val="center"/>
          </w:tcPr>
          <w:p w14:paraId="745F804D" w14:textId="77777777" w:rsidR="00DF45B2" w:rsidRDefault="00DF45B2" w:rsidP="00583379">
            <w:pPr>
              <w:pStyle w:val="Text1"/>
              <w:spacing w:before="40" w:after="40"/>
              <w:ind w:left="360"/>
              <w:rPr>
                <w:noProof/>
              </w:rPr>
            </w:pPr>
            <w:r>
              <w:rPr>
                <w:noProof/>
              </w:rPr>
              <w:t>Situation (e) above (</w:t>
            </w:r>
            <w:r w:rsidR="00D26B1A">
              <w:rPr>
                <w:noProof/>
              </w:rPr>
              <w:t>signific</w:t>
            </w:r>
            <w:r w:rsidR="00D26B1A">
              <w:rPr>
                <w:noProof/>
                <w:lang w:val="en-US"/>
              </w:rPr>
              <w:t xml:space="preserve">ant </w:t>
            </w:r>
            <w:r>
              <w:rPr>
                <w:noProof/>
              </w:rPr>
              <w:t>deficiencies in performance of a contract )</w:t>
            </w:r>
          </w:p>
        </w:tc>
        <w:tc>
          <w:tcPr>
            <w:tcW w:w="670" w:type="dxa"/>
            <w:shd w:val="clear" w:color="auto" w:fill="auto"/>
          </w:tcPr>
          <w:p w14:paraId="745F804E"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622" w:type="dxa"/>
            <w:shd w:val="clear" w:color="auto" w:fill="auto"/>
          </w:tcPr>
          <w:p w14:paraId="745F804F"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583379" w14:paraId="745F8054" w14:textId="77777777" w:rsidTr="00B57AE1">
        <w:tc>
          <w:tcPr>
            <w:tcW w:w="9112" w:type="dxa"/>
            <w:shd w:val="clear" w:color="auto" w:fill="auto"/>
            <w:vAlign w:val="center"/>
          </w:tcPr>
          <w:p w14:paraId="745F8051" w14:textId="77777777" w:rsidR="00DF45B2" w:rsidRDefault="00DF45B2" w:rsidP="00583379">
            <w:pPr>
              <w:pStyle w:val="Text1"/>
              <w:spacing w:before="40" w:after="40"/>
              <w:ind w:left="360"/>
              <w:rPr>
                <w:noProof/>
              </w:rPr>
            </w:pPr>
            <w:r>
              <w:rPr>
                <w:noProof/>
              </w:rPr>
              <w:t>Situation (f) above (irregularity)</w:t>
            </w:r>
          </w:p>
        </w:tc>
        <w:tc>
          <w:tcPr>
            <w:tcW w:w="670" w:type="dxa"/>
            <w:shd w:val="clear" w:color="auto" w:fill="auto"/>
          </w:tcPr>
          <w:p w14:paraId="745F8052"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622" w:type="dxa"/>
            <w:shd w:val="clear" w:color="auto" w:fill="auto"/>
          </w:tcPr>
          <w:p w14:paraId="745F8053"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bl>
    <w:p w14:paraId="745F8055" w14:textId="77777777" w:rsidR="00DF45B2" w:rsidRDefault="00DF45B2" w:rsidP="00C475D8">
      <w:pPr>
        <w:autoSpaceDE w:val="0"/>
        <w:autoSpaceDN w:val="0"/>
        <w:adjustRightInd w:val="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8"/>
        <w:gridCol w:w="720"/>
        <w:gridCol w:w="720"/>
        <w:gridCol w:w="1228"/>
      </w:tblGrid>
      <w:tr w:rsidR="00DF45B2" w14:paraId="745F8057" w14:textId="77777777" w:rsidTr="00B57AE1">
        <w:tc>
          <w:tcPr>
            <w:tcW w:w="10456" w:type="dxa"/>
            <w:gridSpan w:val="4"/>
            <w:shd w:val="clear" w:color="auto" w:fill="auto"/>
          </w:tcPr>
          <w:p w14:paraId="745F8056" w14:textId="5C17D152" w:rsidR="00DF45B2" w:rsidRDefault="00350FCF">
            <w:pPr>
              <w:numPr>
                <w:ilvl w:val="0"/>
                <w:numId w:val="17"/>
              </w:numPr>
              <w:spacing w:before="240" w:after="120"/>
              <w:jc w:val="both"/>
              <w:rPr>
                <w:noProof/>
              </w:rPr>
            </w:pPr>
            <w:r w:rsidRPr="00BB4C9D">
              <w:rPr>
                <w:noProof/>
              </w:rPr>
              <w:t xml:space="preserve"> </w:t>
            </w:r>
            <w:r w:rsidR="00DF45B2" w:rsidRPr="00C475D8">
              <w:rPr>
                <w:noProof/>
              </w:rPr>
              <w:t xml:space="preserve">declares whether </w:t>
            </w:r>
            <w:r w:rsidR="00DF45B2">
              <w:rPr>
                <w:noProof/>
              </w:rPr>
              <w:t>a natural or legal person</w:t>
            </w:r>
            <w:r w:rsidR="00DF45B2" w:rsidRPr="00C61FE0">
              <w:rPr>
                <w:noProof/>
              </w:rPr>
              <w:t xml:space="preserve"> </w:t>
            </w:r>
            <w:r w:rsidR="003219D0">
              <w:rPr>
                <w:noProof/>
              </w:rPr>
              <w:t>that</w:t>
            </w:r>
            <w:r w:rsidR="00DF45B2">
              <w:rPr>
                <w:noProof/>
              </w:rPr>
              <w:t xml:space="preserve"> assumes unlimited liability for the debt</w:t>
            </w:r>
            <w:r w:rsidR="003219D0">
              <w:rPr>
                <w:noProof/>
              </w:rPr>
              <w:t>s</w:t>
            </w:r>
            <w:r w:rsidR="00DF45B2">
              <w:rPr>
                <w:noProof/>
              </w:rPr>
              <w:t xml:space="preserve"> of the </w:t>
            </w:r>
            <w:r w:rsidR="00B412B8">
              <w:rPr>
                <w:noProof/>
              </w:rPr>
              <w:t>applicant</w:t>
            </w:r>
            <w:r w:rsidR="00DF45B2" w:rsidRPr="00C61FE0">
              <w:rPr>
                <w:noProof/>
              </w:rPr>
              <w:t xml:space="preserve"> </w:t>
            </w:r>
            <w:r w:rsidR="00DF45B2">
              <w:rPr>
                <w:noProof/>
              </w:rPr>
              <w:t>is</w:t>
            </w:r>
            <w:r w:rsidR="00DF45B2" w:rsidRPr="00C61FE0">
              <w:rPr>
                <w:noProof/>
              </w:rPr>
              <w:t xml:space="preserve"> in </w:t>
            </w:r>
            <w:r w:rsidR="00DF45B2">
              <w:rPr>
                <w:noProof/>
              </w:rPr>
              <w:t xml:space="preserve">one of the following </w:t>
            </w:r>
            <w:r w:rsidR="00DF45B2" w:rsidRPr="00C61FE0">
              <w:rPr>
                <w:noProof/>
              </w:rPr>
              <w:t xml:space="preserve">situations </w:t>
            </w:r>
            <w:r w:rsidR="00DF45B2">
              <w:rPr>
                <w:noProof/>
              </w:rPr>
              <w:t>or not</w:t>
            </w:r>
            <w:r w:rsidR="0030756A">
              <w:rPr>
                <w:noProof/>
              </w:rPr>
              <w:t xml:space="preserve"> </w:t>
            </w:r>
            <w:r w:rsidR="0030756A" w:rsidRPr="006B6DDA">
              <w:rPr>
                <w:noProof/>
              </w:rPr>
              <w:t>[(</w:t>
            </w:r>
            <w:r w:rsidR="00E060D8">
              <w:rPr>
                <w:noProof/>
              </w:rPr>
              <w:t xml:space="preserve">if yes, please </w:t>
            </w:r>
            <w:r w:rsidR="00E060D8" w:rsidRPr="006B6DDA">
              <w:rPr>
                <w:noProof/>
              </w:rPr>
              <w:t xml:space="preserve">indicate </w:t>
            </w:r>
            <w:r w:rsidR="00E060D8">
              <w:rPr>
                <w:noProof/>
              </w:rPr>
              <w:t xml:space="preserve">the </w:t>
            </w:r>
            <w:r w:rsidR="00E060D8" w:rsidRPr="006B6DDA">
              <w:rPr>
                <w:noProof/>
              </w:rPr>
              <w:t xml:space="preserve">name of the </w:t>
            </w:r>
            <w:r w:rsidR="00E060D8">
              <w:rPr>
                <w:noProof/>
              </w:rPr>
              <w:t xml:space="preserve">concerned </w:t>
            </w:r>
            <w:r w:rsidR="00A966FD">
              <w:rPr>
                <w:noProof/>
              </w:rPr>
              <w:t xml:space="preserve">natural or legal person(s) </w:t>
            </w:r>
            <w:r w:rsidR="00E060D8">
              <w:rPr>
                <w:noProof/>
              </w:rPr>
              <w:t>if any in annex to this declaration</w:t>
            </w:r>
            <w:r w:rsidR="0030756A" w:rsidRPr="006B6DDA">
              <w:rPr>
                <w:noProof/>
              </w:rPr>
              <w:t>)]</w:t>
            </w:r>
            <w:r w:rsidR="00DF45B2">
              <w:rPr>
                <w:noProof/>
              </w:rPr>
              <w:t>:</w:t>
            </w:r>
            <w:r w:rsidR="00DF45B2" w:rsidRPr="00C61FE0">
              <w:rPr>
                <w:noProof/>
              </w:rPr>
              <w:t xml:space="preserve"> </w:t>
            </w:r>
          </w:p>
        </w:tc>
      </w:tr>
      <w:tr w:rsidR="00EA7244" w14:paraId="745F805C" w14:textId="77777777" w:rsidTr="00B57AE1">
        <w:tc>
          <w:tcPr>
            <w:tcW w:w="7788" w:type="dxa"/>
            <w:shd w:val="clear" w:color="auto" w:fill="auto"/>
            <w:vAlign w:val="center"/>
          </w:tcPr>
          <w:p w14:paraId="745F8058" w14:textId="77777777" w:rsidR="0029628A" w:rsidRPr="0029628A" w:rsidRDefault="0029628A" w:rsidP="00B412B8">
            <w:pPr>
              <w:spacing w:before="40" w:after="40"/>
              <w:jc w:val="center"/>
              <w:rPr>
                <w:rFonts w:ascii="Calibri" w:hAnsi="Calibri"/>
                <w:b/>
                <w:smallCaps/>
                <w:noProof/>
                <w:lang w:val="en-US"/>
              </w:rPr>
            </w:pPr>
            <w:r w:rsidRPr="00583379">
              <w:rPr>
                <w:rFonts w:ascii="Times New Roman Bold" w:hAnsi="Times New Roman Bold"/>
                <w:b/>
                <w:smallCaps/>
                <w:noProof/>
              </w:rPr>
              <w:t>Situations of exclusion concerning natural</w:t>
            </w:r>
            <w:r>
              <w:rPr>
                <w:rFonts w:ascii="Times New Roman Bold" w:hAnsi="Times New Roman Bold"/>
                <w:b/>
                <w:smallCaps/>
                <w:noProof/>
              </w:rPr>
              <w:t xml:space="preserve"> or legal</w:t>
            </w:r>
            <w:r w:rsidRPr="00583379">
              <w:rPr>
                <w:rFonts w:ascii="Times New Roman Bold" w:hAnsi="Times New Roman Bold"/>
                <w:b/>
                <w:smallCaps/>
                <w:noProof/>
              </w:rPr>
              <w:t xml:space="preserve"> persons </w:t>
            </w:r>
            <w:r>
              <w:rPr>
                <w:rFonts w:ascii="Times New Roman Bold" w:hAnsi="Times New Roman Bold"/>
                <w:b/>
                <w:smallCaps/>
                <w:noProof/>
              </w:rPr>
              <w:t>assuming unlimited liability for the debts of the applicant</w:t>
            </w:r>
          </w:p>
        </w:tc>
        <w:tc>
          <w:tcPr>
            <w:tcW w:w="720" w:type="dxa"/>
            <w:shd w:val="clear" w:color="auto" w:fill="auto"/>
          </w:tcPr>
          <w:p w14:paraId="745F8059" w14:textId="77777777" w:rsidR="0029628A" w:rsidRPr="00B57AE1" w:rsidRDefault="0029628A" w:rsidP="00BB4C9D">
            <w:pPr>
              <w:spacing w:before="240" w:after="120"/>
              <w:jc w:val="both"/>
              <w:rPr>
                <w:rFonts w:ascii="Calibri" w:hAnsi="Calibri"/>
                <w:smallCaps/>
                <w:noProof/>
                <w:lang w:val="en-US"/>
              </w:rPr>
            </w:pPr>
            <w:r w:rsidRPr="00B57AE1">
              <w:rPr>
                <w:noProof/>
              </w:rPr>
              <w:t>YES</w:t>
            </w:r>
          </w:p>
        </w:tc>
        <w:tc>
          <w:tcPr>
            <w:tcW w:w="720" w:type="dxa"/>
            <w:shd w:val="clear" w:color="auto" w:fill="auto"/>
          </w:tcPr>
          <w:p w14:paraId="745F805A" w14:textId="77777777" w:rsidR="0029628A" w:rsidRPr="00B57AE1" w:rsidRDefault="0029628A" w:rsidP="00583379">
            <w:pPr>
              <w:spacing w:before="240" w:after="120"/>
              <w:jc w:val="both"/>
              <w:rPr>
                <w:noProof/>
              </w:rPr>
            </w:pPr>
            <w:r w:rsidRPr="00B57AE1">
              <w:rPr>
                <w:noProof/>
              </w:rPr>
              <w:t>NO</w:t>
            </w:r>
          </w:p>
        </w:tc>
        <w:tc>
          <w:tcPr>
            <w:tcW w:w="1228" w:type="dxa"/>
            <w:shd w:val="clear" w:color="auto" w:fill="auto"/>
          </w:tcPr>
          <w:p w14:paraId="745F805B" w14:textId="77777777" w:rsidR="0029628A" w:rsidRPr="00B57AE1" w:rsidRDefault="0029628A" w:rsidP="00BB4C9D">
            <w:pPr>
              <w:spacing w:before="240" w:after="120"/>
              <w:jc w:val="center"/>
              <w:rPr>
                <w:noProof/>
              </w:rPr>
            </w:pPr>
            <w:r w:rsidRPr="00B57AE1">
              <w:rPr>
                <w:noProof/>
              </w:rPr>
              <w:t xml:space="preserve">Not </w:t>
            </w:r>
            <w:r w:rsidRPr="00B57AE1">
              <w:rPr>
                <w:noProof/>
                <w:lang w:val="en-US"/>
              </w:rPr>
              <w:t>applicable</w:t>
            </w:r>
          </w:p>
        </w:tc>
      </w:tr>
      <w:tr w:rsidR="00EA7244" w14:paraId="745F8061" w14:textId="77777777" w:rsidTr="00B57AE1">
        <w:trPr>
          <w:trHeight w:val="795"/>
        </w:trPr>
        <w:tc>
          <w:tcPr>
            <w:tcW w:w="7788" w:type="dxa"/>
            <w:shd w:val="clear" w:color="auto" w:fill="auto"/>
            <w:vAlign w:val="center"/>
          </w:tcPr>
          <w:p w14:paraId="745F805D" w14:textId="77777777" w:rsidR="0029628A" w:rsidRPr="00583379" w:rsidRDefault="0029628A" w:rsidP="00B57AE1">
            <w:pPr>
              <w:pStyle w:val="Text1"/>
              <w:spacing w:before="40" w:after="40"/>
              <w:ind w:left="360"/>
              <w:rPr>
                <w:rFonts w:ascii="Times New Roman Bold" w:hAnsi="Times New Roman Bold"/>
                <w:b/>
                <w:smallCaps/>
                <w:noProof/>
              </w:rPr>
            </w:pPr>
            <w:r>
              <w:rPr>
                <w:noProof/>
              </w:rPr>
              <w:t>Situation (a) above (bankruptcy)</w:t>
            </w:r>
          </w:p>
        </w:tc>
        <w:tc>
          <w:tcPr>
            <w:tcW w:w="720" w:type="dxa"/>
            <w:shd w:val="clear" w:color="auto" w:fill="auto"/>
            <w:vAlign w:val="center"/>
          </w:tcPr>
          <w:p w14:paraId="745F805E" w14:textId="77777777" w:rsidR="0029628A" w:rsidRPr="00B57AE1" w:rsidRDefault="0029628A" w:rsidP="00B57AE1">
            <w:pPr>
              <w:spacing w:before="40" w:after="40"/>
              <w:jc w:val="center"/>
              <w:rPr>
                <w:rFonts w:ascii="Calibri" w:hAnsi="Calibri"/>
                <w:smallCaps/>
                <w:noProof/>
                <w:lang w:val="en-US"/>
              </w:rPr>
            </w:pPr>
            <w:r w:rsidRPr="00B57AE1">
              <w:rPr>
                <w:noProof/>
              </w:rPr>
              <w:fldChar w:fldCharType="begin">
                <w:ffData>
                  <w:name w:val="Check1"/>
                  <w:enabled/>
                  <w:calcOnExit w:val="0"/>
                  <w:checkBox>
                    <w:sizeAuto/>
                    <w:default w:val="0"/>
                  </w:checkBox>
                </w:ffData>
              </w:fldChar>
            </w:r>
            <w:r w:rsidRPr="00B57AE1">
              <w:rPr>
                <w:noProof/>
              </w:rPr>
              <w:instrText xml:space="preserve"> FORMCHECKBOX </w:instrText>
            </w:r>
            <w:r w:rsidR="00770EB4">
              <w:rPr>
                <w:noProof/>
              </w:rPr>
            </w:r>
            <w:r w:rsidR="00770EB4">
              <w:rPr>
                <w:noProof/>
              </w:rPr>
              <w:fldChar w:fldCharType="separate"/>
            </w:r>
            <w:r w:rsidRPr="00B57AE1">
              <w:rPr>
                <w:noProof/>
              </w:rPr>
              <w:fldChar w:fldCharType="end"/>
            </w:r>
          </w:p>
        </w:tc>
        <w:tc>
          <w:tcPr>
            <w:tcW w:w="720" w:type="dxa"/>
            <w:shd w:val="clear" w:color="auto" w:fill="auto"/>
            <w:vAlign w:val="center"/>
          </w:tcPr>
          <w:p w14:paraId="745F805F" w14:textId="77777777" w:rsidR="0029628A" w:rsidRPr="00B57AE1" w:rsidRDefault="0029628A" w:rsidP="00B57AE1">
            <w:pPr>
              <w:spacing w:before="40" w:after="40"/>
              <w:jc w:val="center"/>
              <w:rPr>
                <w:noProof/>
              </w:rPr>
            </w:pPr>
            <w:r w:rsidRPr="00B57AE1">
              <w:rPr>
                <w:noProof/>
              </w:rPr>
              <w:fldChar w:fldCharType="begin">
                <w:ffData>
                  <w:name w:val="Check1"/>
                  <w:enabled/>
                  <w:calcOnExit w:val="0"/>
                  <w:checkBox>
                    <w:sizeAuto/>
                    <w:default w:val="0"/>
                  </w:checkBox>
                </w:ffData>
              </w:fldChar>
            </w:r>
            <w:r w:rsidRPr="00B57AE1">
              <w:rPr>
                <w:noProof/>
              </w:rPr>
              <w:instrText xml:space="preserve"> FORMCHECKBOX </w:instrText>
            </w:r>
            <w:r w:rsidR="00770EB4">
              <w:rPr>
                <w:noProof/>
              </w:rPr>
            </w:r>
            <w:r w:rsidR="00770EB4">
              <w:rPr>
                <w:noProof/>
              </w:rPr>
              <w:fldChar w:fldCharType="separate"/>
            </w:r>
            <w:r w:rsidRPr="00B57AE1">
              <w:rPr>
                <w:noProof/>
              </w:rPr>
              <w:fldChar w:fldCharType="end"/>
            </w:r>
          </w:p>
        </w:tc>
        <w:tc>
          <w:tcPr>
            <w:tcW w:w="1228" w:type="dxa"/>
            <w:shd w:val="clear" w:color="auto" w:fill="auto"/>
            <w:vAlign w:val="center"/>
          </w:tcPr>
          <w:p w14:paraId="745F8060" w14:textId="77777777" w:rsidR="0029628A" w:rsidRPr="00B57AE1" w:rsidRDefault="0029628A" w:rsidP="00B57AE1">
            <w:pPr>
              <w:spacing w:before="40" w:after="40"/>
              <w:jc w:val="center"/>
              <w:rPr>
                <w:noProof/>
              </w:rPr>
            </w:pPr>
            <w:r w:rsidRPr="00B57AE1">
              <w:rPr>
                <w:noProof/>
              </w:rPr>
              <w:fldChar w:fldCharType="begin">
                <w:ffData>
                  <w:name w:val="Check1"/>
                  <w:enabled/>
                  <w:calcOnExit w:val="0"/>
                  <w:checkBox>
                    <w:sizeAuto/>
                    <w:default w:val="0"/>
                  </w:checkBox>
                </w:ffData>
              </w:fldChar>
            </w:r>
            <w:r w:rsidRPr="00B57AE1">
              <w:rPr>
                <w:noProof/>
              </w:rPr>
              <w:instrText xml:space="preserve"> FORMCHECKBOX </w:instrText>
            </w:r>
            <w:r w:rsidR="00770EB4">
              <w:rPr>
                <w:noProof/>
              </w:rPr>
            </w:r>
            <w:r w:rsidR="00770EB4">
              <w:rPr>
                <w:noProof/>
              </w:rPr>
              <w:fldChar w:fldCharType="separate"/>
            </w:r>
            <w:r w:rsidRPr="00B57AE1">
              <w:rPr>
                <w:noProof/>
              </w:rPr>
              <w:fldChar w:fldCharType="end"/>
            </w:r>
          </w:p>
        </w:tc>
      </w:tr>
      <w:tr w:rsidR="00EA7244" w14:paraId="745F8066" w14:textId="77777777" w:rsidTr="00B57AE1">
        <w:trPr>
          <w:trHeight w:val="507"/>
        </w:trPr>
        <w:tc>
          <w:tcPr>
            <w:tcW w:w="7788" w:type="dxa"/>
            <w:shd w:val="clear" w:color="auto" w:fill="auto"/>
            <w:vAlign w:val="center"/>
          </w:tcPr>
          <w:p w14:paraId="745F8062" w14:textId="77777777" w:rsidR="0029628A" w:rsidRPr="00BB4C9D" w:rsidRDefault="0029628A" w:rsidP="00B57AE1">
            <w:pPr>
              <w:pStyle w:val="Text1"/>
              <w:spacing w:before="40" w:after="40"/>
              <w:ind w:left="360"/>
              <w:rPr>
                <w:noProof/>
              </w:rPr>
            </w:pPr>
            <w:r>
              <w:rPr>
                <w:noProof/>
              </w:rPr>
              <w:t>Situation (b) above (breach in payment of taxes or social security</w:t>
            </w:r>
            <w:r w:rsidR="004E6BFA">
              <w:rPr>
                <w:noProof/>
              </w:rPr>
              <w:t xml:space="preserve"> contributions</w:t>
            </w:r>
            <w:r>
              <w:rPr>
                <w:noProof/>
              </w:rPr>
              <w:t>)</w:t>
            </w:r>
          </w:p>
        </w:tc>
        <w:tc>
          <w:tcPr>
            <w:tcW w:w="720" w:type="dxa"/>
            <w:shd w:val="clear" w:color="auto" w:fill="auto"/>
            <w:vAlign w:val="center"/>
          </w:tcPr>
          <w:p w14:paraId="745F8063" w14:textId="77777777" w:rsidR="0029628A" w:rsidRPr="00BB4C9D" w:rsidRDefault="0029628A" w:rsidP="00B57AE1">
            <w:pPr>
              <w:spacing w:before="40" w:after="4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720" w:type="dxa"/>
            <w:shd w:val="clear" w:color="auto" w:fill="auto"/>
            <w:vAlign w:val="center"/>
          </w:tcPr>
          <w:p w14:paraId="745F8064" w14:textId="77777777" w:rsidR="0029628A" w:rsidRDefault="0029628A" w:rsidP="00B57AE1">
            <w:pPr>
              <w:spacing w:before="40" w:after="4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1228" w:type="dxa"/>
            <w:shd w:val="clear" w:color="auto" w:fill="auto"/>
            <w:vAlign w:val="center"/>
          </w:tcPr>
          <w:p w14:paraId="745F8065" w14:textId="77777777" w:rsidR="0029628A" w:rsidRDefault="0029628A" w:rsidP="00B57AE1">
            <w:pPr>
              <w:spacing w:before="40" w:after="4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bl>
    <w:p w14:paraId="745F8067" w14:textId="77777777" w:rsidR="007D7A5F" w:rsidRDefault="007D7A5F" w:rsidP="00C475D8">
      <w:pPr>
        <w:autoSpaceDE w:val="0"/>
        <w:autoSpaceDN w:val="0"/>
        <w:adjustRightInd w:val="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gridCol w:w="670"/>
        <w:gridCol w:w="622"/>
      </w:tblGrid>
      <w:tr w:rsidR="007D7A5F" w14:paraId="745F8069" w14:textId="77777777" w:rsidTr="00583379">
        <w:tc>
          <w:tcPr>
            <w:tcW w:w="10654" w:type="dxa"/>
            <w:gridSpan w:val="3"/>
            <w:shd w:val="clear" w:color="auto" w:fill="auto"/>
          </w:tcPr>
          <w:p w14:paraId="745F8068" w14:textId="3B523D9F" w:rsidR="007D7A5F" w:rsidRDefault="007D7A5F">
            <w:pPr>
              <w:numPr>
                <w:ilvl w:val="0"/>
                <w:numId w:val="17"/>
              </w:numPr>
              <w:spacing w:before="240" w:after="120"/>
              <w:jc w:val="both"/>
              <w:rPr>
                <w:noProof/>
              </w:rPr>
            </w:pPr>
            <w:r>
              <w:rPr>
                <w:noProof/>
              </w:rPr>
              <w:t xml:space="preserve"> </w:t>
            </w:r>
            <w:r w:rsidRPr="00C475D8">
              <w:rPr>
                <w:noProof/>
              </w:rPr>
              <w:t xml:space="preserve">declares </w:t>
            </w:r>
            <w:r w:rsidR="00AD45AA" w:rsidRPr="00C475D8">
              <w:rPr>
                <w:noProof/>
              </w:rPr>
              <w:t>whether</w:t>
            </w:r>
            <w:r w:rsidRPr="00C475D8">
              <w:rPr>
                <w:noProof/>
              </w:rPr>
              <w:t xml:space="preserve"> the</w:t>
            </w:r>
            <w:r w:rsidR="00613B89">
              <w:rPr>
                <w:noProof/>
              </w:rPr>
              <w:t xml:space="preserve"> </w:t>
            </w:r>
            <w:r w:rsidR="00B412B8">
              <w:rPr>
                <w:noProof/>
              </w:rPr>
              <w:t>applicant</w:t>
            </w:r>
            <w:r w:rsidR="00AD45AA">
              <w:rPr>
                <w:noProof/>
              </w:rPr>
              <w:t xml:space="preserve"> </w:t>
            </w:r>
            <w:r w:rsidR="00AD45AA" w:rsidRPr="00C475D8">
              <w:rPr>
                <w:noProof/>
              </w:rPr>
              <w:t>is in one of the following</w:t>
            </w:r>
            <w:r w:rsidR="00AD45AA">
              <w:rPr>
                <w:noProof/>
              </w:rPr>
              <w:t xml:space="preserve"> situations or not</w:t>
            </w:r>
            <w:r w:rsidRPr="00F76ABA">
              <w:rPr>
                <w:noProof/>
              </w:rPr>
              <w:t>:</w:t>
            </w:r>
          </w:p>
        </w:tc>
      </w:tr>
      <w:tr w:rsidR="00071407" w14:paraId="745F806D" w14:textId="77777777" w:rsidTr="00583379">
        <w:tc>
          <w:tcPr>
            <w:tcW w:w="9362" w:type="dxa"/>
            <w:shd w:val="clear" w:color="auto" w:fill="auto"/>
            <w:vAlign w:val="center"/>
          </w:tcPr>
          <w:p w14:paraId="745F806A"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smallCaps/>
                <w:noProof/>
              </w:rPr>
              <w:t>Grounds for rejection from this procedure</w:t>
            </w:r>
          </w:p>
        </w:tc>
        <w:tc>
          <w:tcPr>
            <w:tcW w:w="670" w:type="dxa"/>
            <w:shd w:val="clear" w:color="auto" w:fill="auto"/>
          </w:tcPr>
          <w:p w14:paraId="745F806B" w14:textId="77777777" w:rsidR="007D7A5F" w:rsidRDefault="007D7A5F" w:rsidP="00583379">
            <w:pPr>
              <w:spacing w:before="240" w:after="120"/>
              <w:jc w:val="both"/>
              <w:rPr>
                <w:noProof/>
              </w:rPr>
            </w:pPr>
            <w:r>
              <w:rPr>
                <w:noProof/>
              </w:rPr>
              <w:t>YES</w:t>
            </w:r>
          </w:p>
        </w:tc>
        <w:tc>
          <w:tcPr>
            <w:tcW w:w="622" w:type="dxa"/>
            <w:shd w:val="clear" w:color="auto" w:fill="auto"/>
          </w:tcPr>
          <w:p w14:paraId="745F806C" w14:textId="77777777" w:rsidR="007D7A5F" w:rsidRDefault="007D7A5F" w:rsidP="00583379">
            <w:pPr>
              <w:spacing w:before="240" w:after="120"/>
              <w:jc w:val="both"/>
              <w:rPr>
                <w:noProof/>
              </w:rPr>
            </w:pPr>
            <w:r>
              <w:rPr>
                <w:noProof/>
              </w:rPr>
              <w:t>NO</w:t>
            </w:r>
          </w:p>
        </w:tc>
      </w:tr>
      <w:tr w:rsidR="00071407" w14:paraId="745F8071" w14:textId="77777777" w:rsidTr="00583379">
        <w:tc>
          <w:tcPr>
            <w:tcW w:w="9362" w:type="dxa"/>
            <w:shd w:val="clear" w:color="auto" w:fill="auto"/>
          </w:tcPr>
          <w:p w14:paraId="745F806E" w14:textId="085AC8C3" w:rsidR="007D7A5F" w:rsidRDefault="00D6465D" w:rsidP="00311E5F">
            <w:pPr>
              <w:pStyle w:val="Text1"/>
              <w:numPr>
                <w:ilvl w:val="0"/>
                <w:numId w:val="15"/>
              </w:numPr>
              <w:spacing w:before="40" w:after="40"/>
              <w:rPr>
                <w:noProof/>
                <w:lang w:eastAsia="en-GB"/>
              </w:rPr>
            </w:pPr>
            <w:r>
              <w:rPr>
                <w:noProof/>
                <w:lang w:eastAsia="en-GB"/>
              </w:rPr>
              <w:t xml:space="preserve"> </w:t>
            </w:r>
            <w:r w:rsidR="007D7A5F">
              <w:rPr>
                <w:noProof/>
                <w:lang w:eastAsia="en-GB"/>
              </w:rPr>
              <w:t xml:space="preserve">has </w:t>
            </w:r>
            <w:r w:rsidR="007D7A5F" w:rsidRPr="00F76ABA">
              <w:rPr>
                <w:noProof/>
                <w:lang w:eastAsia="en-GB"/>
              </w:rPr>
              <w:t xml:space="preserve">provided </w:t>
            </w:r>
            <w:r w:rsidR="007D7A5F">
              <w:rPr>
                <w:noProof/>
                <w:lang w:eastAsia="en-GB"/>
              </w:rPr>
              <w:t>accurate, sincere and complete</w:t>
            </w:r>
            <w:r w:rsidR="007D7A5F" w:rsidRPr="00F76ABA">
              <w:rPr>
                <w:noProof/>
                <w:lang w:eastAsia="en-GB"/>
              </w:rPr>
              <w:t xml:space="preserve"> </w:t>
            </w:r>
            <w:r w:rsidR="007D7A5F">
              <w:rPr>
                <w:noProof/>
                <w:lang w:eastAsia="en-GB"/>
              </w:rPr>
              <w:t xml:space="preserve">information </w:t>
            </w:r>
            <w:r w:rsidR="007D7A5F" w:rsidRPr="00F76ABA">
              <w:rPr>
                <w:noProof/>
                <w:lang w:eastAsia="en-GB"/>
              </w:rPr>
              <w:t xml:space="preserve">to the </w:t>
            </w:r>
            <w:r w:rsidR="00084BCD">
              <w:t>Agency</w:t>
            </w:r>
            <w:r w:rsidR="00084BCD" w:rsidDel="00084BCD">
              <w:rPr>
                <w:noProof/>
                <w:lang w:eastAsia="en-GB"/>
              </w:rPr>
              <w:t xml:space="preserve"> </w:t>
            </w:r>
            <w:r w:rsidR="007D7A5F" w:rsidRPr="00F76ABA">
              <w:rPr>
                <w:noProof/>
                <w:lang w:eastAsia="en-GB"/>
              </w:rPr>
              <w:t xml:space="preserve">within the context of this </w:t>
            </w:r>
            <w:r w:rsidR="002F6390">
              <w:rPr>
                <w:noProof/>
                <w:lang w:eastAsia="en-GB"/>
              </w:rPr>
              <w:t>grant</w:t>
            </w:r>
            <w:r w:rsidR="007D7A5F">
              <w:rPr>
                <w:noProof/>
                <w:lang w:eastAsia="en-GB"/>
              </w:rPr>
              <w:t xml:space="preserve"> procedure;</w:t>
            </w:r>
          </w:p>
        </w:tc>
        <w:tc>
          <w:tcPr>
            <w:tcW w:w="670" w:type="dxa"/>
            <w:shd w:val="clear" w:color="auto" w:fill="auto"/>
          </w:tcPr>
          <w:p w14:paraId="745F806F"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c>
          <w:tcPr>
            <w:tcW w:w="622" w:type="dxa"/>
            <w:shd w:val="clear" w:color="auto" w:fill="auto"/>
          </w:tcPr>
          <w:p w14:paraId="745F8070"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70EB4">
              <w:rPr>
                <w:noProof/>
              </w:rPr>
            </w:r>
            <w:r w:rsidR="00770EB4">
              <w:rPr>
                <w:noProof/>
              </w:rPr>
              <w:fldChar w:fldCharType="separate"/>
            </w:r>
            <w:r>
              <w:rPr>
                <w:noProof/>
              </w:rPr>
              <w:fldChar w:fldCharType="end"/>
            </w:r>
          </w:p>
        </w:tc>
      </w:tr>
      <w:tr w:rsidR="00071407" w14:paraId="745F8074" w14:textId="77777777" w:rsidTr="00583379">
        <w:tc>
          <w:tcPr>
            <w:tcW w:w="9362" w:type="dxa"/>
            <w:shd w:val="clear" w:color="auto" w:fill="auto"/>
          </w:tcPr>
          <w:p w14:paraId="745F8072" w14:textId="5D12D909" w:rsidR="007D7A5F" w:rsidRDefault="007D7A5F" w:rsidP="00436C87">
            <w:pPr>
              <w:numPr>
                <w:ilvl w:val="0"/>
                <w:numId w:val="17"/>
              </w:numPr>
              <w:spacing w:before="240" w:after="120"/>
              <w:jc w:val="both"/>
              <w:rPr>
                <w:noProof/>
              </w:rPr>
            </w:pPr>
            <w:r>
              <w:rPr>
                <w:noProof/>
              </w:rPr>
              <w:t xml:space="preserve"> </w:t>
            </w:r>
            <w:r w:rsidRPr="007D7A5F">
              <w:rPr>
                <w:noProof/>
              </w:rPr>
              <w:t xml:space="preserve">acknowledges that the </w:t>
            </w:r>
            <w:r w:rsidR="00B412B8">
              <w:rPr>
                <w:noProof/>
              </w:rPr>
              <w:t>applicant</w:t>
            </w:r>
            <w:r w:rsidRPr="007D7A5F">
              <w:rPr>
                <w:noProof/>
              </w:rPr>
              <w:t xml:space="preserve"> may be subject to rejection from this procedure and to administrative sanctions </w:t>
            </w:r>
            <w:r w:rsidR="00B57AE1">
              <w:rPr>
                <w:noProof/>
              </w:rPr>
              <w:t>(</w:t>
            </w:r>
            <w:r w:rsidR="00D6465D">
              <w:rPr>
                <w:noProof/>
              </w:rPr>
              <w:t xml:space="preserve">exclusion or financial </w:t>
            </w:r>
            <w:r w:rsidR="00D6465D">
              <w:t>penal</w:t>
            </w:r>
            <w:r w:rsidR="00C2133B">
              <w:t>t</w:t>
            </w:r>
            <w:r w:rsidR="00D6465D">
              <w:t>y</w:t>
            </w:r>
            <w:r w:rsidR="00B57AE1">
              <w:rPr>
                <w:noProof/>
              </w:rPr>
              <w:t>)</w:t>
            </w:r>
            <w:r w:rsidR="00D6465D">
              <w:rPr>
                <w:noProof/>
              </w:rPr>
              <w:t xml:space="preserve"> </w:t>
            </w:r>
            <w:r w:rsidRPr="007D7A5F">
              <w:rPr>
                <w:noProof/>
              </w:rPr>
              <w:t xml:space="preserve">if any of the declarations or information provided </w:t>
            </w:r>
            <w:r w:rsidR="00D6465D">
              <w:rPr>
                <w:noProof/>
              </w:rPr>
              <w:t xml:space="preserve">as a condition for participating in </w:t>
            </w:r>
            <w:r w:rsidR="00D6465D" w:rsidRPr="00F76ABA">
              <w:rPr>
                <w:noProof/>
              </w:rPr>
              <w:t xml:space="preserve">this </w:t>
            </w:r>
            <w:r w:rsidR="00D6465D">
              <w:rPr>
                <w:noProof/>
              </w:rPr>
              <w:t xml:space="preserve">procedure </w:t>
            </w:r>
            <w:r w:rsidRPr="007D7A5F">
              <w:rPr>
                <w:noProof/>
              </w:rPr>
              <w:t>prove to be false.</w:t>
            </w:r>
            <w:r w:rsidR="00D6465D">
              <w:rPr>
                <w:noProof/>
              </w:rPr>
              <w:t xml:space="preserve"> </w:t>
            </w:r>
          </w:p>
        </w:tc>
        <w:tc>
          <w:tcPr>
            <w:tcW w:w="1292" w:type="dxa"/>
            <w:gridSpan w:val="2"/>
            <w:shd w:val="clear" w:color="auto" w:fill="auto"/>
          </w:tcPr>
          <w:p w14:paraId="745F8073" w14:textId="77777777" w:rsidR="007D7A5F" w:rsidRDefault="007D7A5F" w:rsidP="00583379">
            <w:pPr>
              <w:spacing w:before="240" w:after="120"/>
              <w:jc w:val="both"/>
              <w:rPr>
                <w:noProof/>
              </w:rPr>
            </w:pPr>
          </w:p>
        </w:tc>
      </w:tr>
    </w:tbl>
    <w:p w14:paraId="745F8075" w14:textId="77777777" w:rsidR="00613B89" w:rsidRDefault="00B57AE1" w:rsidP="007D7A5F">
      <w:pPr>
        <w:spacing w:before="120" w:after="120"/>
        <w:jc w:val="both"/>
        <w:rPr>
          <w:b/>
          <w:smallCaps/>
          <w:noProof/>
        </w:rPr>
      </w:pPr>
      <w:r w:rsidRPr="006C6DFD">
        <w:rPr>
          <w:b/>
          <w:smallCaps/>
          <w:noProof/>
        </w:rPr>
        <w:t>Remedial measures</w:t>
      </w:r>
      <w:bookmarkEnd w:id="29"/>
    </w:p>
    <w:p w14:paraId="5B2E3878" w14:textId="5A752024" w:rsidR="00376455" w:rsidRPr="009E3189" w:rsidRDefault="005C6293" w:rsidP="007D7A5F">
      <w:pPr>
        <w:spacing w:before="120" w:after="120"/>
        <w:jc w:val="both"/>
        <w:rPr>
          <w:color w:val="000000"/>
        </w:rPr>
      </w:pPr>
      <w:r w:rsidRPr="007D7A5F">
        <w:rPr>
          <w:noProof/>
        </w:rPr>
        <w:t>If the</w:t>
      </w:r>
      <w:r w:rsidR="0084623A">
        <w:rPr>
          <w:noProof/>
        </w:rPr>
        <w:t xml:space="preserve"> </w:t>
      </w:r>
      <w:r w:rsidR="00B412B8">
        <w:rPr>
          <w:noProof/>
        </w:rPr>
        <w:t>applicant</w:t>
      </w:r>
      <w:r w:rsidRPr="007D7A5F">
        <w:rPr>
          <w:noProof/>
        </w:rPr>
        <w:t xml:space="preserve">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Pr="007D7A5F">
        <w:rPr>
          <w:color w:val="000000"/>
        </w:rPr>
        <w:t>should indicate the measures it has taken to remedy the exclusion situation, thus demonstrating</w:t>
      </w:r>
      <w:r w:rsidRPr="007D7A5F">
        <w:rPr>
          <w:bCs/>
          <w:iCs/>
          <w:color w:val="000000"/>
        </w:rPr>
        <w:t xml:space="preserve"> its reliability. </w:t>
      </w:r>
      <w:r w:rsidR="002C4522">
        <w:rPr>
          <w:bCs/>
          <w:iCs/>
          <w:color w:val="000000"/>
        </w:rPr>
        <w:t xml:space="preserve">They 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relevant documentary evidence which appropriately illustrates the remedial measures taken</w:t>
      </w:r>
      <w:r w:rsidR="00357CC2" w:rsidRPr="007D7A5F">
        <w:rPr>
          <w:bCs/>
          <w:iCs/>
          <w:color w:val="000000"/>
        </w:rPr>
        <w:t xml:space="preserve"> should be provided in annex to this declaration</w:t>
      </w:r>
      <w:r w:rsidRPr="007D7A5F">
        <w:rPr>
          <w:color w:val="000000"/>
        </w:rPr>
        <w:t xml:space="preserve">. </w:t>
      </w:r>
      <w:r w:rsidR="001F19B4">
        <w:rPr>
          <w:color w:val="000000"/>
        </w:rPr>
        <w:t>This does not apply for the situations referred in point (d) of this declaration.</w:t>
      </w:r>
    </w:p>
    <w:p w14:paraId="745F8077" w14:textId="77777777" w:rsidR="00D94500" w:rsidRDefault="00D94500" w:rsidP="00BF215D">
      <w:pPr>
        <w:spacing w:before="240" w:after="120"/>
        <w:jc w:val="both"/>
        <w:rPr>
          <w:noProof/>
        </w:rPr>
      </w:pPr>
      <w:r>
        <w:rPr>
          <w:b/>
          <w:smallCaps/>
          <w:noProof/>
        </w:rPr>
        <w:t>Evidence upon request</w:t>
      </w:r>
    </w:p>
    <w:p w14:paraId="745F8078" w14:textId="4C097252" w:rsidR="00DA410F" w:rsidRPr="00F76ABA" w:rsidRDefault="00B84C49" w:rsidP="00810432">
      <w:pPr>
        <w:spacing w:before="40" w:after="4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the </w:t>
      </w:r>
      <w:r w:rsidR="00084BCD">
        <w:t>Agency</w:t>
      </w:r>
      <w:r w:rsidR="00084BCD" w:rsidDel="00084BCD">
        <w:rPr>
          <w:noProof/>
        </w:rPr>
        <w:t xml:space="preserve"> </w:t>
      </w:r>
      <w:r w:rsidR="004917A1">
        <w:rPr>
          <w:noProof/>
        </w:rPr>
        <w:t>the</w:t>
      </w:r>
      <w:r w:rsidR="00613B89">
        <w:rPr>
          <w:noProof/>
        </w:rPr>
        <w:t xml:space="preserve"> </w:t>
      </w:r>
      <w:r w:rsidR="00B412B8">
        <w:rPr>
          <w:noProof/>
        </w:rPr>
        <w:t>applicant</w:t>
      </w:r>
      <w:r>
        <w:rPr>
          <w:noProof/>
        </w:rPr>
        <w:t xml:space="preserve"> shall provide information on the persons that are members of the administrative, management or supervisory body, as well as the </w:t>
      </w:r>
      <w:r w:rsidR="00797829">
        <w:rPr>
          <w:noProof/>
        </w:rPr>
        <w:t xml:space="preserve">following </w:t>
      </w:r>
      <w:r w:rsidR="00DA410F" w:rsidRPr="00F76ABA">
        <w:rPr>
          <w:noProof/>
        </w:rPr>
        <w:t xml:space="preserve">evidence </w:t>
      </w:r>
      <w:r>
        <w:rPr>
          <w:noProof/>
        </w:rPr>
        <w:t xml:space="preserve">concerning the </w:t>
      </w:r>
      <w:r w:rsidR="00D30FF1">
        <w:rPr>
          <w:noProof/>
        </w:rPr>
        <w:t>applicant</w:t>
      </w:r>
      <w:r>
        <w:rPr>
          <w:noProof/>
        </w:rPr>
        <w:t xml:space="preserve"> or the natural or legal persons which assume unlimited liability for the debt of the</w:t>
      </w:r>
      <w:r w:rsidR="00B412B8">
        <w:rPr>
          <w:noProof/>
        </w:rPr>
        <w:t xml:space="preserve"> applicant</w:t>
      </w:r>
      <w:r w:rsidR="00797829">
        <w:rPr>
          <w:noProof/>
        </w:rPr>
        <w:t>:</w:t>
      </w:r>
    </w:p>
    <w:p w14:paraId="745F8079" w14:textId="77777777" w:rsidR="00357CC2" w:rsidRPr="00665B14" w:rsidRDefault="00DA410F" w:rsidP="009E3189">
      <w:pPr>
        <w:pStyle w:val="Text1"/>
        <w:tabs>
          <w:tab w:val="left" w:pos="567"/>
        </w:tabs>
        <w:spacing w:after="0"/>
        <w:ind w:left="426"/>
        <w:rPr>
          <w:noProof/>
          <w:lang w:eastAsia="en-GB"/>
        </w:rPr>
      </w:pPr>
      <w:r w:rsidRPr="00665B14">
        <w:rPr>
          <w:noProof/>
          <w:lang w:eastAsia="en-GB"/>
        </w:rPr>
        <w:t>For situations described in (a), (</w:t>
      </w:r>
      <w:r w:rsidR="00357CC2" w:rsidRPr="00665B14">
        <w:rPr>
          <w:noProof/>
          <w:lang w:eastAsia="en-GB"/>
        </w:rPr>
        <w:t>c</w:t>
      </w:r>
      <w:r w:rsidRPr="00665B14">
        <w:rPr>
          <w:noProof/>
          <w:lang w:eastAsia="en-GB"/>
        </w:rPr>
        <w:t>)</w:t>
      </w:r>
      <w:r w:rsidR="00357CC2" w:rsidRPr="00665B14">
        <w:rPr>
          <w:noProof/>
          <w:lang w:eastAsia="en-GB"/>
        </w:rPr>
        <w:t>, (d)</w:t>
      </w:r>
      <w:r w:rsidRPr="00665B14">
        <w:rPr>
          <w:noProof/>
          <w:lang w:eastAsia="en-GB"/>
        </w:rPr>
        <w:t xml:space="preserve"> </w:t>
      </w:r>
      <w:r w:rsidR="00357CC2" w:rsidRPr="00665B14">
        <w:rPr>
          <w:noProof/>
          <w:lang w:eastAsia="en-GB"/>
        </w:rPr>
        <w:t xml:space="preserve">or </w:t>
      </w:r>
      <w:r w:rsidRPr="00665B14">
        <w:rPr>
          <w:noProof/>
          <w:lang w:eastAsia="en-GB"/>
        </w:rPr>
        <w:t>(</w:t>
      </w:r>
      <w:r w:rsidR="00357CC2" w:rsidRPr="00665B14">
        <w:rPr>
          <w:noProof/>
          <w:lang w:eastAsia="en-GB"/>
        </w:rPr>
        <w:t>f</w:t>
      </w:r>
      <w:r w:rsidRPr="00665B14">
        <w:rPr>
          <w:noProof/>
          <w:lang w:eastAsia="en-GB"/>
        </w:rPr>
        <w:t>), production of a recent extract from the judicial record is required or, failing that, a</w:t>
      </w:r>
      <w:r w:rsidR="002C4522" w:rsidRPr="00665B14">
        <w:rPr>
          <w:noProof/>
          <w:lang w:eastAsia="en-GB"/>
        </w:rPr>
        <w:t>n</w:t>
      </w:r>
      <w:r w:rsidRPr="00665B14">
        <w:rPr>
          <w:noProof/>
          <w:lang w:eastAsia="en-GB"/>
        </w:rPr>
        <w:t xml:space="preserve"> equivalent document </w:t>
      </w:r>
      <w:r w:rsidR="00357CC2" w:rsidRPr="00665B14">
        <w:rPr>
          <w:noProof/>
          <w:lang w:eastAsia="en-GB"/>
        </w:rPr>
        <w:t xml:space="preserve">recently </w:t>
      </w:r>
      <w:r w:rsidRPr="00665B14">
        <w:rPr>
          <w:noProof/>
          <w:lang w:eastAsia="en-GB"/>
        </w:rPr>
        <w:t xml:space="preserve">issued by a judicial or administrative authority in the country of </w:t>
      </w:r>
      <w:r w:rsidR="00357CC2" w:rsidRPr="00665B14">
        <w:rPr>
          <w:noProof/>
          <w:lang w:eastAsia="en-GB"/>
        </w:rPr>
        <w:t xml:space="preserve">establishment of the </w:t>
      </w:r>
      <w:r w:rsidR="00D94500" w:rsidRPr="00665B14">
        <w:rPr>
          <w:noProof/>
          <w:lang w:eastAsia="en-GB"/>
        </w:rPr>
        <w:t xml:space="preserve">applicant </w:t>
      </w:r>
      <w:r w:rsidRPr="00665B14">
        <w:rPr>
          <w:noProof/>
          <w:lang w:eastAsia="en-GB"/>
        </w:rPr>
        <w:t xml:space="preserve">showing that those requirements are satisfied. </w:t>
      </w:r>
    </w:p>
    <w:p w14:paraId="745F807A" w14:textId="77777777" w:rsidR="00E6004E" w:rsidRPr="00665B14" w:rsidRDefault="00357CC2" w:rsidP="009E3189">
      <w:pPr>
        <w:tabs>
          <w:tab w:val="left" w:pos="-480"/>
          <w:tab w:val="left" w:pos="-142"/>
          <w:tab w:val="left" w:pos="426"/>
          <w:tab w:val="left" w:pos="567"/>
          <w:tab w:val="left" w:pos="4680"/>
          <w:tab w:val="left" w:pos="8400"/>
        </w:tabs>
        <w:spacing w:before="120" w:after="40"/>
        <w:ind w:left="426"/>
        <w:jc w:val="both"/>
        <w:rPr>
          <w:noProof/>
        </w:rPr>
      </w:pPr>
      <w:r w:rsidRPr="00665B14">
        <w:rPr>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D94500" w:rsidRPr="00665B14">
        <w:rPr>
          <w:noProof/>
        </w:rPr>
        <w:t xml:space="preserve">applicant </w:t>
      </w:r>
      <w:r w:rsidRPr="00665B14">
        <w:rPr>
          <w:noProof/>
        </w:rPr>
        <w:t>is liable, including for example, VAT, income tax (natural persons only), company tax (legal persons only) and social security contributions.</w:t>
      </w:r>
      <w:r w:rsidR="00DA410F" w:rsidRPr="00665B14">
        <w:rPr>
          <w:noProof/>
        </w:rPr>
        <w:t xml:space="preserve"> </w:t>
      </w:r>
      <w:r w:rsidR="00B84C49" w:rsidRPr="00665B14">
        <w:rPr>
          <w:noProof/>
        </w:rPr>
        <w:t>W</w:t>
      </w:r>
      <w:r w:rsidR="00DA410F" w:rsidRPr="00665B14">
        <w:rPr>
          <w:noProof/>
        </w:rPr>
        <w:t xml:space="preserve">here any document described above is not issued in the country concerned, it may be replaced by a sworn </w:t>
      </w:r>
      <w:r w:rsidR="00B84C49" w:rsidRPr="00665B14">
        <w:rPr>
          <w:noProof/>
        </w:rPr>
        <w:t>stateme</w:t>
      </w:r>
      <w:r w:rsidR="00542432" w:rsidRPr="00665B14">
        <w:rPr>
          <w:noProof/>
        </w:rPr>
        <w:t>n</w:t>
      </w:r>
      <w:r w:rsidR="00B84C49" w:rsidRPr="00665B14">
        <w:rPr>
          <w:noProof/>
        </w:rPr>
        <w:t xml:space="preserve">t made before </w:t>
      </w:r>
      <w:r w:rsidR="00B42118" w:rsidRPr="00665B14">
        <w:rPr>
          <w:noProof/>
        </w:rPr>
        <w:t>a</w:t>
      </w:r>
      <w:r w:rsidR="00B84C49" w:rsidRPr="00665B14">
        <w:rPr>
          <w:noProof/>
        </w:rPr>
        <w:t xml:space="preserve"> judicial authority or notary </w:t>
      </w:r>
      <w:r w:rsidR="00DA410F" w:rsidRPr="00665B14">
        <w:rPr>
          <w:noProof/>
        </w:rPr>
        <w:t xml:space="preserve">or, failing that, a solemn statement made before </w:t>
      </w:r>
      <w:r w:rsidR="00B84C49" w:rsidRPr="00665B14">
        <w:rPr>
          <w:noProof/>
        </w:rPr>
        <w:t xml:space="preserve">an </w:t>
      </w:r>
      <w:r w:rsidR="00DA410F" w:rsidRPr="00665B14">
        <w:rPr>
          <w:noProof/>
        </w:rPr>
        <w:t xml:space="preserve">administrative authority or a qualified professional body in </w:t>
      </w:r>
      <w:r w:rsidR="00B84C49" w:rsidRPr="00665B14">
        <w:rPr>
          <w:noProof/>
        </w:rPr>
        <w:t xml:space="preserve">its </w:t>
      </w:r>
      <w:r w:rsidR="00DA410F" w:rsidRPr="00665B14">
        <w:rPr>
          <w:noProof/>
        </w:rPr>
        <w:t xml:space="preserve">country of </w:t>
      </w:r>
      <w:r w:rsidR="00B84C49" w:rsidRPr="00665B14">
        <w:rPr>
          <w:noProof/>
        </w:rPr>
        <w:t>establishment</w:t>
      </w:r>
      <w:r w:rsidR="00DA410F" w:rsidRPr="00665B14">
        <w:rPr>
          <w:noProof/>
        </w:rPr>
        <w:t>.</w:t>
      </w:r>
    </w:p>
    <w:p w14:paraId="745F807B" w14:textId="3388F118" w:rsidR="00542432" w:rsidRPr="00665B14" w:rsidRDefault="00542432" w:rsidP="009E3189">
      <w:pPr>
        <w:tabs>
          <w:tab w:val="left" w:pos="-480"/>
          <w:tab w:val="left" w:pos="-142"/>
          <w:tab w:val="left" w:pos="426"/>
          <w:tab w:val="left" w:pos="567"/>
          <w:tab w:val="left" w:pos="4680"/>
          <w:tab w:val="left" w:pos="8400"/>
        </w:tabs>
        <w:spacing w:before="120" w:after="40"/>
        <w:ind w:left="426"/>
        <w:jc w:val="both"/>
        <w:rPr>
          <w:noProof/>
        </w:rPr>
      </w:pPr>
      <w:r w:rsidRPr="00665B14">
        <w:rPr>
          <w:noProof/>
        </w:rPr>
        <w:t>If the</w:t>
      </w:r>
      <w:r w:rsidR="006D6929">
        <w:rPr>
          <w:noProof/>
        </w:rPr>
        <w:t xml:space="preserve"> </w:t>
      </w:r>
      <w:r w:rsidRPr="00665B14">
        <w:rPr>
          <w:noProof/>
        </w:rPr>
        <w:t xml:space="preserve">applicant already submitted such evidence for the purpose of another procedure, its issuing date does not exceed one year and it is still valid, the applicant shall declare on its honour that the documentary evidence has already been provided and confirm that no changes have occurred in its situation. </w:t>
      </w:r>
    </w:p>
    <w:p w14:paraId="576C05E6" w14:textId="77777777" w:rsidR="00CA2600" w:rsidRDefault="00CA2600" w:rsidP="009E3189">
      <w:pPr>
        <w:jc w:val="both"/>
        <w:rPr>
          <w:noProof/>
        </w:rPr>
      </w:pPr>
    </w:p>
    <w:p w14:paraId="745F807C" w14:textId="6BFEBC83" w:rsidR="00B42118" w:rsidRDefault="00B42118" w:rsidP="00BB4C9D">
      <w:pPr>
        <w:spacing w:after="240"/>
        <w:ind w:left="1" w:firstLine="1"/>
        <w:jc w:val="both"/>
      </w:pPr>
      <w:r w:rsidRPr="00CB6C71">
        <w:t>If selected to be awarded a grant, the applicant accept</w:t>
      </w:r>
      <w:r w:rsidR="0017670F">
        <w:t>s</w:t>
      </w:r>
      <w:r w:rsidRPr="00CB6C71">
        <w:t xml:space="preserve"> the </w:t>
      </w:r>
      <w:r>
        <w:t>general</w:t>
      </w:r>
      <w:r w:rsidRPr="00CB6C71">
        <w:t xml:space="preserve"> conditions as laid down in the </w:t>
      </w:r>
      <w:r w:rsidR="00542432" w:rsidRPr="00CB6C71">
        <w:t>publi</w:t>
      </w:r>
      <w:r w:rsidR="00542432">
        <w:t>shed</w:t>
      </w:r>
      <w:r w:rsidR="00542432" w:rsidRPr="00CB6C71">
        <w:t xml:space="preserve"> </w:t>
      </w:r>
      <w:r w:rsidRPr="00CB6C71">
        <w:t>grant agreement</w:t>
      </w:r>
      <w:r w:rsidR="006D6929">
        <w:t>/</w:t>
      </w:r>
      <w:r w:rsidRPr="00CB6C71">
        <w:t>decision.</w:t>
      </w:r>
    </w:p>
    <w:p w14:paraId="17F2F532" w14:textId="6C3812EF" w:rsidR="00665B14" w:rsidRDefault="00665B14" w:rsidP="00BB4C9D">
      <w:pPr>
        <w:spacing w:after="240"/>
        <w:ind w:left="1" w:firstLine="1"/>
        <w:jc w:val="both"/>
      </w:pPr>
      <w:r>
        <w:t xml:space="preserve">By signing this Declaration on honour </w:t>
      </w:r>
      <w:r w:rsidR="000C79DD">
        <w:t xml:space="preserve">the </w:t>
      </w:r>
      <w:r>
        <w:t>applicant of Remembrance Projects and Civil Society Projects involving participants of European Solidarity Corps in their activities</w:t>
      </w:r>
      <w:r w:rsidR="000C79DD">
        <w:t>,</w:t>
      </w:r>
      <w:r>
        <w:t xml:space="preserve"> subscribe</w:t>
      </w:r>
      <w:r w:rsidR="000C79DD">
        <w:t>s</w:t>
      </w:r>
      <w:r>
        <w:t xml:space="preserve"> to the European Solidarity Corps Charter</w:t>
      </w:r>
      <w:r w:rsidR="008930DA" w:rsidRPr="00D03A4C">
        <w:footnoteReference w:id="2"/>
      </w:r>
      <w:r w:rsidR="00387042">
        <w:t xml:space="preserve"> and ensures that the project is in </w:t>
      </w:r>
      <w:r w:rsidR="00387042" w:rsidRPr="00D03A4C">
        <w:t xml:space="preserve">line with the </w:t>
      </w:r>
      <w:hyperlink r:id="rId14" w:history="1">
        <w:r w:rsidR="00387042" w:rsidRPr="00D03A4C">
          <w:t>Mission and Principles of the Corps</w:t>
        </w:r>
      </w:hyperlink>
      <w:r w:rsidR="00387042" w:rsidRPr="00D03A4C">
        <w:footnoteReference w:id="3"/>
      </w:r>
      <w:r w:rsidR="00387042" w:rsidRPr="00D03A4C">
        <w:t xml:space="preserve">. </w:t>
      </w:r>
    </w:p>
    <w:p w14:paraId="745F807D" w14:textId="77777777" w:rsidR="00DA410F" w:rsidRDefault="00DA410F" w:rsidP="004D4F4A">
      <w:pPr>
        <w:spacing w:before="40" w:after="40"/>
        <w:jc w:val="both"/>
        <w:rPr>
          <w:noProof/>
        </w:rPr>
      </w:pPr>
    </w:p>
    <w:p w14:paraId="6FF809E0" w14:textId="77777777" w:rsidR="007C49D4" w:rsidRDefault="007C49D4" w:rsidP="00D03A4C">
      <w:pPr>
        <w:tabs>
          <w:tab w:val="left" w:pos="4395"/>
          <w:tab w:val="left" w:pos="7797"/>
        </w:tabs>
        <w:spacing w:before="40" w:after="40"/>
        <w:jc w:val="both"/>
        <w:rPr>
          <w:noProof/>
        </w:rPr>
      </w:pPr>
    </w:p>
    <w:p w14:paraId="5791D0D2" w14:textId="77777777" w:rsidR="008E3033" w:rsidRDefault="008E3033" w:rsidP="00D03A4C">
      <w:pPr>
        <w:tabs>
          <w:tab w:val="left" w:pos="4395"/>
          <w:tab w:val="left" w:pos="7797"/>
        </w:tabs>
        <w:spacing w:before="40" w:after="40"/>
        <w:jc w:val="both"/>
        <w:rPr>
          <w:noProof/>
        </w:rPr>
      </w:pPr>
    </w:p>
    <w:p w14:paraId="31C66BBF" w14:textId="6966A835" w:rsidR="00ED2817" w:rsidRPr="00692C7C" w:rsidRDefault="004D4F4A" w:rsidP="00D03A4C">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r w:rsidR="00376455">
        <w:rPr>
          <w:noProof/>
        </w:rPr>
        <w:t xml:space="preserve"> </w:t>
      </w:r>
    </w:p>
    <w:sectPr w:rsidR="00ED2817" w:rsidRPr="00692C7C" w:rsidSect="005E41BC">
      <w:footerReference w:type="default" r:id="rId15"/>
      <w:headerReference w:type="first" r:id="rId16"/>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8273B" w14:textId="77777777" w:rsidR="00CF34F5" w:rsidRDefault="00CF34F5">
      <w:r>
        <w:separator/>
      </w:r>
    </w:p>
  </w:endnote>
  <w:endnote w:type="continuationSeparator" w:id="0">
    <w:p w14:paraId="2AC2A4BF" w14:textId="77777777" w:rsidR="00CF34F5" w:rsidRDefault="00CF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8084" w14:textId="77777777" w:rsidR="00D94500" w:rsidRPr="00D94500" w:rsidRDefault="00D94500" w:rsidP="00D94500">
    <w:pPr>
      <w:pStyle w:val="llb"/>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770EB4">
      <w:rPr>
        <w:noProof/>
        <w:sz w:val="20"/>
      </w:rPr>
      <w:t>2</w:t>
    </w:r>
    <w:r w:rsidRPr="00D94500">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216CE" w14:textId="77777777" w:rsidR="00CF34F5" w:rsidRDefault="00CF34F5">
      <w:r>
        <w:separator/>
      </w:r>
    </w:p>
  </w:footnote>
  <w:footnote w:type="continuationSeparator" w:id="0">
    <w:p w14:paraId="52EC90E1" w14:textId="77777777" w:rsidR="00CF34F5" w:rsidRDefault="00CF34F5">
      <w:r>
        <w:continuationSeparator/>
      </w:r>
    </w:p>
  </w:footnote>
  <w:footnote w:id="1">
    <w:p w14:paraId="5930BA96" w14:textId="77777777" w:rsidR="00CF75CD" w:rsidRPr="009E3189" w:rsidRDefault="00CF75CD" w:rsidP="00D729B3">
      <w:pPr>
        <w:jc w:val="both"/>
        <w:rPr>
          <w:sz w:val="20"/>
          <w:szCs w:val="20"/>
        </w:rPr>
      </w:pPr>
      <w:r>
        <w:rPr>
          <w:rStyle w:val="Lbjegyzet-hivatkozs"/>
        </w:rPr>
        <w:footnoteRef/>
      </w:r>
      <w:r>
        <w:t xml:space="preserve"> </w:t>
      </w:r>
      <w:r w:rsidRPr="009E3189">
        <w:rPr>
          <w:sz w:val="20"/>
          <w:szCs w:val="20"/>
        </w:rPr>
        <w:t>A detailed Privacy statement on the processing of the personal data of the applicant</w:t>
      </w:r>
      <w:r w:rsidRPr="009E3189">
        <w:rPr>
          <w:noProof/>
          <w:sz w:val="20"/>
          <w:szCs w:val="20"/>
        </w:rPr>
        <w:t>(s)</w:t>
      </w:r>
      <w:r w:rsidRPr="009E3189">
        <w:rPr>
          <w:sz w:val="20"/>
          <w:szCs w:val="20"/>
        </w:rPr>
        <w:t>, including contact information, is available on EACEA's website:</w:t>
      </w:r>
      <w:r>
        <w:rPr>
          <w:sz w:val="20"/>
          <w:szCs w:val="20"/>
        </w:rPr>
        <w:t xml:space="preserve"> </w:t>
      </w:r>
    </w:p>
    <w:p w14:paraId="3D72F624" w14:textId="77777777" w:rsidR="00CF75CD" w:rsidRPr="009E3189" w:rsidRDefault="00770EB4" w:rsidP="00D729B3">
      <w:pPr>
        <w:jc w:val="both"/>
        <w:rPr>
          <w:sz w:val="20"/>
          <w:szCs w:val="20"/>
        </w:rPr>
      </w:pPr>
      <w:hyperlink r:id="rId1" w:history="1">
        <w:r w:rsidR="00CF75CD" w:rsidRPr="009E3189">
          <w:rPr>
            <w:color w:val="0000FF"/>
            <w:sz w:val="20"/>
            <w:szCs w:val="20"/>
            <w:u w:val="single"/>
          </w:rPr>
          <w:t>http://eacea.ec.europa.eu/about/documents/calls_gen_conditions/eacea_grants_privacy_statement.pdf</w:t>
        </w:r>
      </w:hyperlink>
      <w:r w:rsidR="00CF75CD" w:rsidRPr="009E3189">
        <w:rPr>
          <w:sz w:val="20"/>
          <w:szCs w:val="20"/>
        </w:rPr>
        <w:t xml:space="preserve"> </w:t>
      </w:r>
    </w:p>
    <w:p w14:paraId="7E59A142" w14:textId="77777777" w:rsidR="00CF75CD" w:rsidRPr="00077C84" w:rsidRDefault="00CF75CD">
      <w:pPr>
        <w:pStyle w:val="Lbjegyzetszveg"/>
      </w:pPr>
    </w:p>
  </w:footnote>
  <w:footnote w:id="2">
    <w:p w14:paraId="146C0AF6" w14:textId="539B6F3A" w:rsidR="008930DA" w:rsidRPr="008930DA" w:rsidRDefault="008930DA">
      <w:pPr>
        <w:pStyle w:val="Lbjegyzetszveg"/>
      </w:pPr>
      <w:r>
        <w:rPr>
          <w:rStyle w:val="Lbjegyzet-hivatkozs"/>
        </w:rPr>
        <w:footnoteRef/>
      </w:r>
      <w:r>
        <w:t xml:space="preserve"> </w:t>
      </w:r>
      <w:r w:rsidRPr="00D03A4C">
        <w:t xml:space="preserve">The European Solidarity Corps Charter is available </w:t>
      </w:r>
      <w:r>
        <w:t xml:space="preserve">at </w:t>
      </w:r>
      <w:r w:rsidRPr="008930DA">
        <w:t>http://eacea.ec.europa.eu/europe-for-citizens_en</w:t>
      </w:r>
    </w:p>
  </w:footnote>
  <w:footnote w:id="3">
    <w:p w14:paraId="3E3B539C" w14:textId="69971A7D" w:rsidR="00387042" w:rsidRPr="00387042" w:rsidRDefault="00387042">
      <w:pPr>
        <w:pStyle w:val="Lbjegyzetszveg"/>
      </w:pPr>
      <w:r>
        <w:rPr>
          <w:rStyle w:val="Lbjegyzet-hivatkozs"/>
        </w:rPr>
        <w:footnoteRef/>
      </w:r>
      <w:r>
        <w:t xml:space="preserve"> </w:t>
      </w:r>
      <w:r w:rsidRPr="00387042">
        <w:rPr>
          <w:lang w:val="en"/>
        </w:rPr>
        <w:t>European Solidarity Corps –Mission and Principles</w:t>
      </w:r>
      <w:r>
        <w:rPr>
          <w:lang w:val="en"/>
        </w:rPr>
        <w:t xml:space="preserve"> available at </w:t>
      </w:r>
      <w:r w:rsidRPr="00387042">
        <w:t>https://europa.eu/youth/solidarity/mission_en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8085" w14:textId="58C65B5E" w:rsidR="00BB4C9D" w:rsidRPr="00D94500" w:rsidRDefault="0055654B" w:rsidP="00BB4C9D">
    <w:pPr>
      <w:pStyle w:val="lfej"/>
      <w:ind w:left="1"/>
      <w:jc w:val="right"/>
      <w:rPr>
        <w:sz w:val="22"/>
        <w:lang w:val="fr-BE"/>
      </w:rPr>
    </w:pPr>
    <w:r>
      <w:rPr>
        <w:sz w:val="22"/>
        <w:lang w:val="fr-BE"/>
      </w:rPr>
      <w:t>December</w:t>
    </w:r>
    <w:r w:rsidRPr="00D94500">
      <w:rPr>
        <w:sz w:val="22"/>
        <w:lang w:val="fr-BE"/>
      </w:rPr>
      <w:t xml:space="preserve"> </w:t>
    </w:r>
    <w:r w:rsidR="00BB4C9D" w:rsidRPr="00D94500">
      <w:rPr>
        <w:sz w:val="22"/>
        <w:lang w:val="fr-BE"/>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nsid w:val="30DA5D4C"/>
    <w:multiLevelType w:val="hybridMultilevel"/>
    <w:tmpl w:val="01F68452"/>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226FD0"/>
    <w:multiLevelType w:val="hybridMultilevel"/>
    <w:tmpl w:val="7BDADE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nsid w:val="68375366"/>
    <w:multiLevelType w:val="hybridMultilevel"/>
    <w:tmpl w:val="7040D20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3E1191"/>
    <w:multiLevelType w:val="hybridMultilevel"/>
    <w:tmpl w:val="19EE0EB0"/>
    <w:lvl w:ilvl="0" w:tplc="6348324C">
      <w:start w:val="1"/>
      <w:numFmt w:val="bullet"/>
      <w:lvlText w:val="□"/>
      <w:lvlJc w:val="left"/>
      <w:pPr>
        <w:ind w:left="720" w:hanging="360"/>
      </w:pPr>
      <w:rPr>
        <w:rFonts w:ascii="Arial Narrow" w:hAnsi="Arial Narrow" w:cs="Arial Narro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533349"/>
    <w:multiLevelType w:val="hybridMultilevel"/>
    <w:tmpl w:val="8DC08CF8"/>
    <w:lvl w:ilvl="0" w:tplc="0BAABC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5">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6">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6"/>
  </w:num>
  <w:num w:numId="2">
    <w:abstractNumId w:val="0"/>
  </w:num>
  <w:num w:numId="3">
    <w:abstractNumId w:val="18"/>
  </w:num>
  <w:num w:numId="4">
    <w:abstractNumId w:val="5"/>
  </w:num>
  <w:num w:numId="5">
    <w:abstractNumId w:val="16"/>
  </w:num>
  <w:num w:numId="6">
    <w:abstractNumId w:val="12"/>
  </w:num>
  <w:num w:numId="7">
    <w:abstractNumId w:val="30"/>
  </w:num>
  <w:num w:numId="8">
    <w:abstractNumId w:val="17"/>
  </w:num>
  <w:num w:numId="9">
    <w:abstractNumId w:val="9"/>
  </w:num>
  <w:num w:numId="10">
    <w:abstractNumId w:val="7"/>
  </w:num>
  <w:num w:numId="11">
    <w:abstractNumId w:val="2"/>
  </w:num>
  <w:num w:numId="12">
    <w:abstractNumId w:val="25"/>
  </w:num>
  <w:num w:numId="13">
    <w:abstractNumId w:val="29"/>
  </w:num>
  <w:num w:numId="14">
    <w:abstractNumId w:val="23"/>
  </w:num>
  <w:num w:numId="15">
    <w:abstractNumId w:val="8"/>
  </w:num>
  <w:num w:numId="16">
    <w:abstractNumId w:val="24"/>
  </w:num>
  <w:num w:numId="17">
    <w:abstractNumId w:val="10"/>
  </w:num>
  <w:num w:numId="18">
    <w:abstractNumId w:val="1"/>
  </w:num>
  <w:num w:numId="19">
    <w:abstractNumId w:val="4"/>
  </w:num>
  <w:num w:numId="20">
    <w:abstractNumId w:val="20"/>
  </w:num>
  <w:num w:numId="21">
    <w:abstractNumId w:val="28"/>
  </w:num>
  <w:num w:numId="22">
    <w:abstractNumId w:val="15"/>
  </w:num>
  <w:num w:numId="23">
    <w:abstractNumId w:val="27"/>
  </w:num>
  <w:num w:numId="24">
    <w:abstractNumId w:val="13"/>
  </w:num>
  <w:num w:numId="25">
    <w:abstractNumId w:val="3"/>
  </w:num>
  <w:num w:numId="26">
    <w:abstractNumId w:val="6"/>
  </w:num>
  <w:num w:numId="27">
    <w:abstractNumId w:val="11"/>
  </w:num>
  <w:num w:numId="28">
    <w:abstractNumId w:val="19"/>
  </w:num>
  <w:num w:numId="29">
    <w:abstractNumId w:val="14"/>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49DC"/>
    <w:rsid w:val="000256FB"/>
    <w:rsid w:val="00026850"/>
    <w:rsid w:val="00055F7F"/>
    <w:rsid w:val="00060716"/>
    <w:rsid w:val="00064BE7"/>
    <w:rsid w:val="00071407"/>
    <w:rsid w:val="000754E9"/>
    <w:rsid w:val="00077C84"/>
    <w:rsid w:val="00084BCD"/>
    <w:rsid w:val="00086A53"/>
    <w:rsid w:val="00091963"/>
    <w:rsid w:val="00097A30"/>
    <w:rsid w:val="000B1CF8"/>
    <w:rsid w:val="000B3871"/>
    <w:rsid w:val="000C64AC"/>
    <w:rsid w:val="000C79DD"/>
    <w:rsid w:val="00113FC7"/>
    <w:rsid w:val="001228C9"/>
    <w:rsid w:val="001751BC"/>
    <w:rsid w:val="0017670F"/>
    <w:rsid w:val="001861AB"/>
    <w:rsid w:val="00194B88"/>
    <w:rsid w:val="001B58DA"/>
    <w:rsid w:val="001C4F29"/>
    <w:rsid w:val="001D02F0"/>
    <w:rsid w:val="001D72BD"/>
    <w:rsid w:val="001E4DEE"/>
    <w:rsid w:val="001F19B4"/>
    <w:rsid w:val="002121C3"/>
    <w:rsid w:val="00214D18"/>
    <w:rsid w:val="00220B63"/>
    <w:rsid w:val="00230ACC"/>
    <w:rsid w:val="00237492"/>
    <w:rsid w:val="00243E82"/>
    <w:rsid w:val="00254CA6"/>
    <w:rsid w:val="00265657"/>
    <w:rsid w:val="00270AB8"/>
    <w:rsid w:val="002836F9"/>
    <w:rsid w:val="00293915"/>
    <w:rsid w:val="0029628A"/>
    <w:rsid w:val="002A06FE"/>
    <w:rsid w:val="002C1324"/>
    <w:rsid w:val="002C1581"/>
    <w:rsid w:val="002C4522"/>
    <w:rsid w:val="002C55EA"/>
    <w:rsid w:val="002F0D05"/>
    <w:rsid w:val="002F19FE"/>
    <w:rsid w:val="002F4244"/>
    <w:rsid w:val="002F6390"/>
    <w:rsid w:val="002F7CFD"/>
    <w:rsid w:val="0030756A"/>
    <w:rsid w:val="00311E5F"/>
    <w:rsid w:val="003154CD"/>
    <w:rsid w:val="003219D0"/>
    <w:rsid w:val="00327EBE"/>
    <w:rsid w:val="003350CA"/>
    <w:rsid w:val="0034434A"/>
    <w:rsid w:val="00350FCF"/>
    <w:rsid w:val="00357A64"/>
    <w:rsid w:val="00357CC2"/>
    <w:rsid w:val="00360DC9"/>
    <w:rsid w:val="003672B3"/>
    <w:rsid w:val="003761DA"/>
    <w:rsid w:val="00376455"/>
    <w:rsid w:val="00384EE5"/>
    <w:rsid w:val="00386C7F"/>
    <w:rsid w:val="00387042"/>
    <w:rsid w:val="003974B8"/>
    <w:rsid w:val="003A273F"/>
    <w:rsid w:val="003A6F49"/>
    <w:rsid w:val="003B478B"/>
    <w:rsid w:val="003B6ACF"/>
    <w:rsid w:val="003C2C86"/>
    <w:rsid w:val="003E38BD"/>
    <w:rsid w:val="003F11F5"/>
    <w:rsid w:val="003F28A5"/>
    <w:rsid w:val="0040714B"/>
    <w:rsid w:val="00436C87"/>
    <w:rsid w:val="00437501"/>
    <w:rsid w:val="00451876"/>
    <w:rsid w:val="00454881"/>
    <w:rsid w:val="00466AA5"/>
    <w:rsid w:val="004917A1"/>
    <w:rsid w:val="004A4B4A"/>
    <w:rsid w:val="004B1983"/>
    <w:rsid w:val="004D4F4A"/>
    <w:rsid w:val="004D4F81"/>
    <w:rsid w:val="004E6BFA"/>
    <w:rsid w:val="0050151E"/>
    <w:rsid w:val="00501E73"/>
    <w:rsid w:val="00507535"/>
    <w:rsid w:val="00513ABB"/>
    <w:rsid w:val="00515AA9"/>
    <w:rsid w:val="00542432"/>
    <w:rsid w:val="0055654B"/>
    <w:rsid w:val="00561BB1"/>
    <w:rsid w:val="00583379"/>
    <w:rsid w:val="005909BC"/>
    <w:rsid w:val="00590E7C"/>
    <w:rsid w:val="005A24DC"/>
    <w:rsid w:val="005A433B"/>
    <w:rsid w:val="005B251C"/>
    <w:rsid w:val="005C3436"/>
    <w:rsid w:val="005C51BE"/>
    <w:rsid w:val="005C6293"/>
    <w:rsid w:val="005E41BC"/>
    <w:rsid w:val="005E5268"/>
    <w:rsid w:val="00613B89"/>
    <w:rsid w:val="00614653"/>
    <w:rsid w:val="00665309"/>
    <w:rsid w:val="00665B14"/>
    <w:rsid w:val="00670A9C"/>
    <w:rsid w:val="00687450"/>
    <w:rsid w:val="00692C7C"/>
    <w:rsid w:val="00693DC0"/>
    <w:rsid w:val="00696481"/>
    <w:rsid w:val="006A5BCA"/>
    <w:rsid w:val="006C5DA3"/>
    <w:rsid w:val="006D6929"/>
    <w:rsid w:val="006E194A"/>
    <w:rsid w:val="006F2DF6"/>
    <w:rsid w:val="006F3EB0"/>
    <w:rsid w:val="006F3FDA"/>
    <w:rsid w:val="00712156"/>
    <w:rsid w:val="00714010"/>
    <w:rsid w:val="00722FF6"/>
    <w:rsid w:val="00730771"/>
    <w:rsid w:val="007311F3"/>
    <w:rsid w:val="00737EDB"/>
    <w:rsid w:val="00754EEF"/>
    <w:rsid w:val="00770EB4"/>
    <w:rsid w:val="00777AA8"/>
    <w:rsid w:val="00792D15"/>
    <w:rsid w:val="0079629D"/>
    <w:rsid w:val="00797829"/>
    <w:rsid w:val="007C07BC"/>
    <w:rsid w:val="007C10CF"/>
    <w:rsid w:val="007C1171"/>
    <w:rsid w:val="007C49D4"/>
    <w:rsid w:val="007D64BA"/>
    <w:rsid w:val="007D7A5F"/>
    <w:rsid w:val="007F4460"/>
    <w:rsid w:val="0080161A"/>
    <w:rsid w:val="00810432"/>
    <w:rsid w:val="0084444D"/>
    <w:rsid w:val="0084623A"/>
    <w:rsid w:val="00847486"/>
    <w:rsid w:val="00855A0B"/>
    <w:rsid w:val="00863E25"/>
    <w:rsid w:val="00876E1A"/>
    <w:rsid w:val="00892BCE"/>
    <w:rsid w:val="008930DA"/>
    <w:rsid w:val="008B1377"/>
    <w:rsid w:val="008B6FD1"/>
    <w:rsid w:val="008D0799"/>
    <w:rsid w:val="008D469E"/>
    <w:rsid w:val="008E3033"/>
    <w:rsid w:val="00910B4B"/>
    <w:rsid w:val="00911FA8"/>
    <w:rsid w:val="009262CA"/>
    <w:rsid w:val="009342FF"/>
    <w:rsid w:val="009356A6"/>
    <w:rsid w:val="0093747E"/>
    <w:rsid w:val="009402EB"/>
    <w:rsid w:val="00954EF6"/>
    <w:rsid w:val="009660C4"/>
    <w:rsid w:val="009765C0"/>
    <w:rsid w:val="00980960"/>
    <w:rsid w:val="00985E31"/>
    <w:rsid w:val="009D19B9"/>
    <w:rsid w:val="009E0F70"/>
    <w:rsid w:val="009E3189"/>
    <w:rsid w:val="009F09C3"/>
    <w:rsid w:val="009F4CAF"/>
    <w:rsid w:val="00A07C64"/>
    <w:rsid w:val="00A278B9"/>
    <w:rsid w:val="00A63150"/>
    <w:rsid w:val="00A67419"/>
    <w:rsid w:val="00A843B6"/>
    <w:rsid w:val="00A847AE"/>
    <w:rsid w:val="00A85729"/>
    <w:rsid w:val="00A93628"/>
    <w:rsid w:val="00A95FA3"/>
    <w:rsid w:val="00A966FD"/>
    <w:rsid w:val="00AA00F5"/>
    <w:rsid w:val="00AA6139"/>
    <w:rsid w:val="00AB30FA"/>
    <w:rsid w:val="00AC74C6"/>
    <w:rsid w:val="00AD45AA"/>
    <w:rsid w:val="00AF6D8E"/>
    <w:rsid w:val="00B078A3"/>
    <w:rsid w:val="00B13667"/>
    <w:rsid w:val="00B26822"/>
    <w:rsid w:val="00B316EE"/>
    <w:rsid w:val="00B3274D"/>
    <w:rsid w:val="00B34229"/>
    <w:rsid w:val="00B412B8"/>
    <w:rsid w:val="00B418F3"/>
    <w:rsid w:val="00B42118"/>
    <w:rsid w:val="00B43F71"/>
    <w:rsid w:val="00B552D5"/>
    <w:rsid w:val="00B57AE1"/>
    <w:rsid w:val="00B66DA0"/>
    <w:rsid w:val="00B70430"/>
    <w:rsid w:val="00B73F01"/>
    <w:rsid w:val="00B74D91"/>
    <w:rsid w:val="00B84C49"/>
    <w:rsid w:val="00B86443"/>
    <w:rsid w:val="00B953D3"/>
    <w:rsid w:val="00BA6750"/>
    <w:rsid w:val="00BB1B6A"/>
    <w:rsid w:val="00BB4C9D"/>
    <w:rsid w:val="00BB5139"/>
    <w:rsid w:val="00BC08A6"/>
    <w:rsid w:val="00BC29FC"/>
    <w:rsid w:val="00BC34AE"/>
    <w:rsid w:val="00BD22D5"/>
    <w:rsid w:val="00BF215D"/>
    <w:rsid w:val="00BF2C04"/>
    <w:rsid w:val="00BF60FB"/>
    <w:rsid w:val="00C03988"/>
    <w:rsid w:val="00C12478"/>
    <w:rsid w:val="00C2133B"/>
    <w:rsid w:val="00C25331"/>
    <w:rsid w:val="00C25E66"/>
    <w:rsid w:val="00C42E79"/>
    <w:rsid w:val="00C42FEC"/>
    <w:rsid w:val="00C475D8"/>
    <w:rsid w:val="00C61FE0"/>
    <w:rsid w:val="00C643F5"/>
    <w:rsid w:val="00C67D45"/>
    <w:rsid w:val="00C74E43"/>
    <w:rsid w:val="00C76606"/>
    <w:rsid w:val="00C86C9B"/>
    <w:rsid w:val="00C921DA"/>
    <w:rsid w:val="00CA2600"/>
    <w:rsid w:val="00CB5635"/>
    <w:rsid w:val="00CC06D7"/>
    <w:rsid w:val="00CC289B"/>
    <w:rsid w:val="00CC78A2"/>
    <w:rsid w:val="00CD00B2"/>
    <w:rsid w:val="00CD27BA"/>
    <w:rsid w:val="00CE469C"/>
    <w:rsid w:val="00CE5846"/>
    <w:rsid w:val="00CF34F5"/>
    <w:rsid w:val="00CF75CD"/>
    <w:rsid w:val="00D03A4C"/>
    <w:rsid w:val="00D231DD"/>
    <w:rsid w:val="00D26B1A"/>
    <w:rsid w:val="00D30FF1"/>
    <w:rsid w:val="00D335C0"/>
    <w:rsid w:val="00D37B9A"/>
    <w:rsid w:val="00D44657"/>
    <w:rsid w:val="00D479E3"/>
    <w:rsid w:val="00D6465D"/>
    <w:rsid w:val="00D729B3"/>
    <w:rsid w:val="00D9381D"/>
    <w:rsid w:val="00D94500"/>
    <w:rsid w:val="00DA410F"/>
    <w:rsid w:val="00DA59FF"/>
    <w:rsid w:val="00DC2010"/>
    <w:rsid w:val="00DC300D"/>
    <w:rsid w:val="00DE5E11"/>
    <w:rsid w:val="00DF45B2"/>
    <w:rsid w:val="00E060D8"/>
    <w:rsid w:val="00E12354"/>
    <w:rsid w:val="00E15077"/>
    <w:rsid w:val="00E2030C"/>
    <w:rsid w:val="00E21446"/>
    <w:rsid w:val="00E33977"/>
    <w:rsid w:val="00E431DE"/>
    <w:rsid w:val="00E50621"/>
    <w:rsid w:val="00E6004E"/>
    <w:rsid w:val="00E64269"/>
    <w:rsid w:val="00E73267"/>
    <w:rsid w:val="00E840B2"/>
    <w:rsid w:val="00E922FA"/>
    <w:rsid w:val="00EA3B2A"/>
    <w:rsid w:val="00EA7244"/>
    <w:rsid w:val="00EC047A"/>
    <w:rsid w:val="00EC2C0A"/>
    <w:rsid w:val="00EC5131"/>
    <w:rsid w:val="00ED2817"/>
    <w:rsid w:val="00ED2FD1"/>
    <w:rsid w:val="00F00EDA"/>
    <w:rsid w:val="00F31BF8"/>
    <w:rsid w:val="00F33FD8"/>
    <w:rsid w:val="00F377FF"/>
    <w:rsid w:val="00F477B7"/>
    <w:rsid w:val="00F613D0"/>
    <w:rsid w:val="00F632A4"/>
    <w:rsid w:val="00F82CD4"/>
    <w:rsid w:val="00F94C3E"/>
    <w:rsid w:val="00F95258"/>
    <w:rsid w:val="00FC6083"/>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5F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qFormat/>
    <w:rsid w:val="00DA410F"/>
    <w:pPr>
      <w:keepNext/>
      <w:spacing w:before="240" w:after="60"/>
      <w:outlineLvl w:val="0"/>
    </w:pPr>
    <w:rPr>
      <w:rFonts w:ascii="Arial" w:hAnsi="Arial" w:cs="Arial"/>
      <w:b/>
      <w:bCs/>
      <w:kern w:val="32"/>
      <w:sz w:val="32"/>
      <w:szCs w:val="32"/>
    </w:rPr>
  </w:style>
  <w:style w:type="paragraph" w:styleId="Cmsor2">
    <w:name w:val="heading 2"/>
    <w:aliases w:val=" Znak Znak Znak Znak,Znak Znak Znak Znak"/>
    <w:basedOn w:val="Norml"/>
    <w:next w:val="Norml"/>
    <w:link w:val="Cmsor2Char"/>
    <w:qFormat/>
    <w:rsid w:val="00DA410F"/>
    <w:pPr>
      <w:keepNext/>
      <w:spacing w:before="240" w:after="60"/>
      <w:outlineLvl w:val="1"/>
    </w:pPr>
    <w:rPr>
      <w:rFonts w:ascii="Arial" w:hAnsi="Arial" w:cs="Arial"/>
      <w:b/>
      <w:bCs/>
      <w:i/>
      <w:iCs/>
      <w:sz w:val="28"/>
      <w:szCs w:val="28"/>
    </w:rPr>
  </w:style>
  <w:style w:type="paragraph" w:styleId="Cmsor3">
    <w:name w:val="heading 3"/>
    <w:basedOn w:val="Norml"/>
    <w:next w:val="Norml"/>
    <w:qFormat/>
    <w:rsid w:val="00DA410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aliases w:val=" Znak Znak Znak Znak Char,Znak Znak Znak Znak Char"/>
    <w:link w:val="Cmsor2"/>
    <w:rsid w:val="00DA410F"/>
    <w:rPr>
      <w:rFonts w:ascii="Arial" w:hAnsi="Arial" w:cs="Arial"/>
      <w:b/>
      <w:bCs/>
      <w:i/>
      <w:iCs/>
      <w:sz w:val="28"/>
      <w:szCs w:val="28"/>
      <w:lang w:val="en-GB" w:eastAsia="en-GB" w:bidi="ar-SA"/>
    </w:rPr>
  </w:style>
  <w:style w:type="paragraph" w:styleId="Csakszveg">
    <w:name w:val="Plain Text"/>
    <w:basedOn w:val="Norml"/>
    <w:rsid w:val="00DA410F"/>
    <w:rPr>
      <w:rFonts w:ascii="Courier New" w:hAnsi="Courier New" w:cs="Courier New"/>
      <w:sz w:val="20"/>
      <w:szCs w:val="20"/>
    </w:rPr>
  </w:style>
  <w:style w:type="character" w:styleId="Hiperhivatkozs">
    <w:name w:val="Hyperlink"/>
    <w:rsid w:val="00DA410F"/>
    <w:rPr>
      <w:color w:val="0000FF"/>
      <w:u w:val="single"/>
    </w:rPr>
  </w:style>
  <w:style w:type="paragraph" w:customStyle="1" w:styleId="Text1">
    <w:name w:val="Text 1"/>
    <w:basedOn w:val="Norm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Lbjegyzet-hivatkozs">
    <w:name w:val="footnote reference"/>
    <w:semiHidden/>
    <w:rsid w:val="00DA410F"/>
    <w:rPr>
      <w:vertAlign w:val="superscript"/>
    </w:rPr>
  </w:style>
  <w:style w:type="paragraph" w:styleId="Lbjegyzetszveg">
    <w:name w:val="footnote text"/>
    <w:basedOn w:val="Norml"/>
    <w:semiHidden/>
    <w:rsid w:val="00DA410F"/>
    <w:pPr>
      <w:ind w:left="720" w:hanging="720"/>
      <w:jc w:val="both"/>
    </w:pPr>
    <w:rPr>
      <w:sz w:val="20"/>
      <w:szCs w:val="20"/>
      <w:lang w:eastAsia="zh-CN"/>
    </w:rPr>
  </w:style>
  <w:style w:type="paragraph" w:styleId="Felsorols">
    <w:name w:val="List Bullet"/>
    <w:aliases w:val="List Bullet Char,List Bullet Char1 Char,List Bullet Char Char Char,List Bullet Char1 Char Char Char,List Bullet Char Char Char Char Char,List Bullet Char Char1,List Bullet Char1 Char Char1,List Bullet Char Char Char Char1"/>
    <w:basedOn w:val="Norml"/>
    <w:link w:val="FelsorolsChar"/>
    <w:rsid w:val="00DA410F"/>
    <w:pPr>
      <w:numPr>
        <w:numId w:val="2"/>
      </w:numPr>
    </w:pPr>
  </w:style>
  <w:style w:type="character" w:customStyle="1" w:styleId="FelsorolsChar">
    <w:name w:val="Felsorolás Char"/>
    <w:aliases w:val="List Bullet Char Char,List Bullet Char1 Char Char,List Bullet Char Char Char Char,List Bullet Char1 Char Char Char Char,List Bullet Char Char Char Char Char Char,List Bullet Char Char1 Char,List Bullet Char1 Char Char1 Char"/>
    <w:link w:val="Felsorols"/>
    <w:rsid w:val="00DA410F"/>
    <w:rPr>
      <w:sz w:val="24"/>
      <w:szCs w:val="24"/>
      <w:lang w:val="en-GB" w:eastAsia="en-GB" w:bidi="ar-SA"/>
    </w:rPr>
  </w:style>
  <w:style w:type="paragraph" w:styleId="lfej">
    <w:name w:val="header"/>
    <w:basedOn w:val="Norml"/>
    <w:rsid w:val="00DA410F"/>
    <w:pPr>
      <w:tabs>
        <w:tab w:val="center" w:pos="4536"/>
        <w:tab w:val="right" w:pos="9072"/>
      </w:tabs>
    </w:pPr>
  </w:style>
  <w:style w:type="paragraph" w:customStyle="1" w:styleId="ListDash">
    <w:name w:val="List Dash"/>
    <w:basedOn w:val="Norml"/>
    <w:rsid w:val="00DA410F"/>
    <w:pPr>
      <w:spacing w:after="240"/>
      <w:jc w:val="both"/>
    </w:pPr>
    <w:rPr>
      <w:szCs w:val="20"/>
      <w:lang w:eastAsia="en-US"/>
    </w:rPr>
  </w:style>
  <w:style w:type="paragraph" w:customStyle="1" w:styleId="me-testo">
    <w:name w:val="me-testo"/>
    <w:basedOn w:val="Norml"/>
    <w:rsid w:val="00DA410F"/>
    <w:pPr>
      <w:spacing w:before="100" w:beforeAutospacing="1" w:after="100" w:afterAutospacing="1"/>
    </w:pPr>
    <w:rPr>
      <w:lang w:eastAsia="ko-KR"/>
    </w:rPr>
  </w:style>
  <w:style w:type="character" w:customStyle="1" w:styleId="normal--char">
    <w:name w:val="normal--char"/>
    <w:basedOn w:val="Bekezdsalapbettpusa"/>
    <w:rsid w:val="00DA410F"/>
  </w:style>
  <w:style w:type="paragraph" w:styleId="Alrs">
    <w:name w:val="Signature"/>
    <w:basedOn w:val="Norml"/>
    <w:next w:val="Norml"/>
    <w:rsid w:val="00DA410F"/>
    <w:pPr>
      <w:tabs>
        <w:tab w:val="left" w:pos="5103"/>
      </w:tabs>
      <w:spacing w:before="1200"/>
      <w:ind w:left="5103"/>
      <w:jc w:val="center"/>
    </w:pPr>
    <w:rPr>
      <w:szCs w:val="20"/>
      <w:lang w:eastAsia="en-US"/>
    </w:rPr>
  </w:style>
  <w:style w:type="paragraph" w:customStyle="1" w:styleId="Copies">
    <w:name w:val="Copies"/>
    <w:basedOn w:val="Norml"/>
    <w:next w:val="Norm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l"/>
    <w:next w:val="Norml"/>
    <w:rsid w:val="00DA410F"/>
    <w:pPr>
      <w:spacing w:before="720" w:after="720"/>
      <w:jc w:val="center"/>
    </w:pPr>
    <w:rPr>
      <w:b/>
      <w:smallCaps/>
      <w:szCs w:val="20"/>
      <w:lang w:eastAsia="en-US"/>
    </w:rPr>
  </w:style>
  <w:style w:type="paragraph" w:customStyle="1" w:styleId="Enclosures">
    <w:name w:val="Enclosures"/>
    <w:basedOn w:val="Norml"/>
    <w:next w:val="Norml"/>
    <w:rsid w:val="00DA410F"/>
    <w:pPr>
      <w:keepNext/>
      <w:keepLines/>
      <w:tabs>
        <w:tab w:val="left" w:pos="5670"/>
      </w:tabs>
      <w:spacing w:before="480"/>
      <w:ind w:left="1985" w:hanging="1985"/>
    </w:pPr>
    <w:rPr>
      <w:szCs w:val="20"/>
      <w:lang w:eastAsia="en-US"/>
    </w:rPr>
  </w:style>
  <w:style w:type="paragraph" w:customStyle="1" w:styleId="NumPar1">
    <w:name w:val="NumPar 1"/>
    <w:basedOn w:val="Cmsor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kumentumtrkp">
    <w:name w:val="Document Map"/>
    <w:basedOn w:val="Norml"/>
    <w:semiHidden/>
    <w:rsid w:val="00DA410F"/>
    <w:pPr>
      <w:shd w:val="clear" w:color="auto" w:fill="000080"/>
    </w:pPr>
    <w:rPr>
      <w:rFonts w:ascii="Tahoma" w:hAnsi="Tahoma" w:cs="Tahoma"/>
      <w:sz w:val="20"/>
      <w:szCs w:val="20"/>
    </w:rPr>
  </w:style>
  <w:style w:type="paragraph" w:styleId="llb">
    <w:name w:val="footer"/>
    <w:basedOn w:val="Norml"/>
    <w:link w:val="llbChar"/>
    <w:uiPriority w:val="99"/>
    <w:rsid w:val="00670A9C"/>
    <w:pPr>
      <w:tabs>
        <w:tab w:val="center" w:pos="4536"/>
        <w:tab w:val="right" w:pos="9072"/>
      </w:tabs>
    </w:pPr>
  </w:style>
  <w:style w:type="character" w:styleId="Jegyzethivatkozs">
    <w:name w:val="annotation reference"/>
    <w:uiPriority w:val="99"/>
    <w:rsid w:val="00730771"/>
    <w:rPr>
      <w:sz w:val="16"/>
      <w:szCs w:val="16"/>
    </w:rPr>
  </w:style>
  <w:style w:type="paragraph" w:styleId="Jegyzetszveg">
    <w:name w:val="annotation text"/>
    <w:basedOn w:val="Norml"/>
    <w:link w:val="JegyzetszvegChar"/>
    <w:uiPriority w:val="99"/>
    <w:rsid w:val="00730771"/>
    <w:rPr>
      <w:sz w:val="20"/>
      <w:szCs w:val="20"/>
    </w:rPr>
  </w:style>
  <w:style w:type="character" w:customStyle="1" w:styleId="JegyzetszvegChar">
    <w:name w:val="Jegyzetszöveg Char"/>
    <w:basedOn w:val="Bekezdsalapbettpusa"/>
    <w:link w:val="Jegyzetszveg"/>
    <w:uiPriority w:val="99"/>
    <w:rsid w:val="00730771"/>
  </w:style>
  <w:style w:type="paragraph" w:styleId="Szvegtrzs">
    <w:name w:val="Body Text"/>
    <w:basedOn w:val="Norml"/>
    <w:link w:val="SzvegtrzsChar"/>
    <w:unhideWhenUsed/>
    <w:rsid w:val="00CB5635"/>
    <w:pPr>
      <w:jc w:val="both"/>
    </w:pPr>
    <w:rPr>
      <w:rFonts w:ascii="Arial" w:hAnsi="Arial" w:cs="Arial"/>
      <w:szCs w:val="20"/>
      <w:lang w:val="de-DE" w:eastAsia="de-DE"/>
    </w:rPr>
  </w:style>
  <w:style w:type="character" w:customStyle="1" w:styleId="SzvegtrzsChar">
    <w:name w:val="Szövegtörzs Char"/>
    <w:link w:val="Szvegtrzs"/>
    <w:rsid w:val="00CB5635"/>
    <w:rPr>
      <w:rFonts w:ascii="Arial" w:hAnsi="Arial" w:cs="Arial"/>
      <w:sz w:val="24"/>
      <w:lang w:val="de-DE" w:eastAsia="de-DE"/>
    </w:rPr>
  </w:style>
  <w:style w:type="paragraph" w:styleId="Buborkszveg">
    <w:name w:val="Balloon Text"/>
    <w:basedOn w:val="Norml"/>
    <w:link w:val="BuborkszvegChar"/>
    <w:rsid w:val="00060716"/>
    <w:rPr>
      <w:rFonts w:ascii="Tahoma" w:hAnsi="Tahoma" w:cs="Tahoma"/>
      <w:sz w:val="16"/>
      <w:szCs w:val="16"/>
    </w:rPr>
  </w:style>
  <w:style w:type="character" w:customStyle="1" w:styleId="BuborkszvegChar">
    <w:name w:val="Buborékszöveg Char"/>
    <w:link w:val="Buborkszveg"/>
    <w:rsid w:val="00060716"/>
    <w:rPr>
      <w:rFonts w:ascii="Tahoma" w:hAnsi="Tahoma" w:cs="Tahoma"/>
      <w:sz w:val="16"/>
      <w:szCs w:val="16"/>
      <w:lang w:val="en-GB" w:eastAsia="en-GB"/>
    </w:rPr>
  </w:style>
  <w:style w:type="paragraph" w:styleId="Vltozat">
    <w:name w:val="Revision"/>
    <w:hidden/>
    <w:uiPriority w:val="99"/>
    <w:semiHidden/>
    <w:rsid w:val="00060716"/>
    <w:rPr>
      <w:sz w:val="24"/>
      <w:szCs w:val="24"/>
    </w:rPr>
  </w:style>
  <w:style w:type="table" w:styleId="Rcsostblzat">
    <w:name w:val="Table Grid"/>
    <w:basedOn w:val="Normltblzat"/>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link w:val="llb"/>
    <w:uiPriority w:val="99"/>
    <w:rsid w:val="00583379"/>
    <w:rPr>
      <w:sz w:val="24"/>
      <w:szCs w:val="24"/>
    </w:rPr>
  </w:style>
  <w:style w:type="paragraph" w:customStyle="1" w:styleId="normal2">
    <w:name w:val="normal2"/>
    <w:basedOn w:val="Norml"/>
    <w:rsid w:val="00AD45AA"/>
    <w:pPr>
      <w:spacing w:before="120" w:line="312" w:lineRule="atLeast"/>
      <w:jc w:val="both"/>
    </w:pPr>
  </w:style>
  <w:style w:type="paragraph" w:styleId="Megjegyzstrgya">
    <w:name w:val="annotation subject"/>
    <w:basedOn w:val="Jegyzetszveg"/>
    <w:next w:val="Jegyzetszveg"/>
    <w:link w:val="MegjegyzstrgyaChar"/>
    <w:rsid w:val="002C55EA"/>
    <w:rPr>
      <w:b/>
      <w:bCs/>
    </w:rPr>
  </w:style>
  <w:style w:type="character" w:customStyle="1" w:styleId="MegjegyzstrgyaChar">
    <w:name w:val="Megjegyzés tárgya Char"/>
    <w:link w:val="Megjegyzstrgya"/>
    <w:rsid w:val="002C55EA"/>
    <w:rPr>
      <w:b/>
      <w:bCs/>
    </w:rPr>
  </w:style>
  <w:style w:type="paragraph" w:styleId="Listaszerbekezds">
    <w:name w:val="List Paragraph"/>
    <w:basedOn w:val="Norml"/>
    <w:uiPriority w:val="34"/>
    <w:qFormat/>
    <w:rsid w:val="005A433B"/>
    <w:pPr>
      <w:ind w:left="720"/>
      <w:contextualSpacing/>
    </w:pPr>
  </w:style>
  <w:style w:type="character" w:styleId="Mrltotthiperhivatkozs">
    <w:name w:val="FollowedHyperlink"/>
    <w:basedOn w:val="Bekezdsalapbettpusa"/>
    <w:rsid w:val="00DC2010"/>
    <w:rPr>
      <w:color w:val="800080" w:themeColor="followedHyperlink"/>
      <w:u w:val="single"/>
    </w:rPr>
  </w:style>
  <w:style w:type="paragraph" w:customStyle="1" w:styleId="Default">
    <w:name w:val="Default"/>
    <w:rsid w:val="00DC2010"/>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qFormat/>
    <w:rsid w:val="00DA410F"/>
    <w:pPr>
      <w:keepNext/>
      <w:spacing w:before="240" w:after="60"/>
      <w:outlineLvl w:val="0"/>
    </w:pPr>
    <w:rPr>
      <w:rFonts w:ascii="Arial" w:hAnsi="Arial" w:cs="Arial"/>
      <w:b/>
      <w:bCs/>
      <w:kern w:val="32"/>
      <w:sz w:val="32"/>
      <w:szCs w:val="32"/>
    </w:rPr>
  </w:style>
  <w:style w:type="paragraph" w:styleId="Cmsor2">
    <w:name w:val="heading 2"/>
    <w:aliases w:val=" Znak Znak Znak Znak,Znak Znak Znak Znak"/>
    <w:basedOn w:val="Norml"/>
    <w:next w:val="Norml"/>
    <w:link w:val="Cmsor2Char"/>
    <w:qFormat/>
    <w:rsid w:val="00DA410F"/>
    <w:pPr>
      <w:keepNext/>
      <w:spacing w:before="240" w:after="60"/>
      <w:outlineLvl w:val="1"/>
    </w:pPr>
    <w:rPr>
      <w:rFonts w:ascii="Arial" w:hAnsi="Arial" w:cs="Arial"/>
      <w:b/>
      <w:bCs/>
      <w:i/>
      <w:iCs/>
      <w:sz w:val="28"/>
      <w:szCs w:val="28"/>
    </w:rPr>
  </w:style>
  <w:style w:type="paragraph" w:styleId="Cmsor3">
    <w:name w:val="heading 3"/>
    <w:basedOn w:val="Norml"/>
    <w:next w:val="Norml"/>
    <w:qFormat/>
    <w:rsid w:val="00DA410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aliases w:val=" Znak Znak Znak Znak Char,Znak Znak Znak Znak Char"/>
    <w:link w:val="Cmsor2"/>
    <w:rsid w:val="00DA410F"/>
    <w:rPr>
      <w:rFonts w:ascii="Arial" w:hAnsi="Arial" w:cs="Arial"/>
      <w:b/>
      <w:bCs/>
      <w:i/>
      <w:iCs/>
      <w:sz w:val="28"/>
      <w:szCs w:val="28"/>
      <w:lang w:val="en-GB" w:eastAsia="en-GB" w:bidi="ar-SA"/>
    </w:rPr>
  </w:style>
  <w:style w:type="paragraph" w:styleId="Csakszveg">
    <w:name w:val="Plain Text"/>
    <w:basedOn w:val="Norml"/>
    <w:rsid w:val="00DA410F"/>
    <w:rPr>
      <w:rFonts w:ascii="Courier New" w:hAnsi="Courier New" w:cs="Courier New"/>
      <w:sz w:val="20"/>
      <w:szCs w:val="20"/>
    </w:rPr>
  </w:style>
  <w:style w:type="character" w:styleId="Hiperhivatkozs">
    <w:name w:val="Hyperlink"/>
    <w:rsid w:val="00DA410F"/>
    <w:rPr>
      <w:color w:val="0000FF"/>
      <w:u w:val="single"/>
    </w:rPr>
  </w:style>
  <w:style w:type="paragraph" w:customStyle="1" w:styleId="Text1">
    <w:name w:val="Text 1"/>
    <w:basedOn w:val="Norm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Lbjegyzet-hivatkozs">
    <w:name w:val="footnote reference"/>
    <w:semiHidden/>
    <w:rsid w:val="00DA410F"/>
    <w:rPr>
      <w:vertAlign w:val="superscript"/>
    </w:rPr>
  </w:style>
  <w:style w:type="paragraph" w:styleId="Lbjegyzetszveg">
    <w:name w:val="footnote text"/>
    <w:basedOn w:val="Norml"/>
    <w:semiHidden/>
    <w:rsid w:val="00DA410F"/>
    <w:pPr>
      <w:ind w:left="720" w:hanging="720"/>
      <w:jc w:val="both"/>
    </w:pPr>
    <w:rPr>
      <w:sz w:val="20"/>
      <w:szCs w:val="20"/>
      <w:lang w:eastAsia="zh-CN"/>
    </w:rPr>
  </w:style>
  <w:style w:type="paragraph" w:styleId="Felsorols">
    <w:name w:val="List Bullet"/>
    <w:aliases w:val="List Bullet Char,List Bullet Char1 Char,List Bullet Char Char Char,List Bullet Char1 Char Char Char,List Bullet Char Char Char Char Char,List Bullet Char Char1,List Bullet Char1 Char Char1,List Bullet Char Char Char Char1"/>
    <w:basedOn w:val="Norml"/>
    <w:link w:val="FelsorolsChar"/>
    <w:rsid w:val="00DA410F"/>
    <w:pPr>
      <w:numPr>
        <w:numId w:val="2"/>
      </w:numPr>
    </w:pPr>
  </w:style>
  <w:style w:type="character" w:customStyle="1" w:styleId="FelsorolsChar">
    <w:name w:val="Felsorolás Char"/>
    <w:aliases w:val="List Bullet Char Char,List Bullet Char1 Char Char,List Bullet Char Char Char Char,List Bullet Char1 Char Char Char Char,List Bullet Char Char Char Char Char Char,List Bullet Char Char1 Char,List Bullet Char1 Char Char1 Char"/>
    <w:link w:val="Felsorols"/>
    <w:rsid w:val="00DA410F"/>
    <w:rPr>
      <w:sz w:val="24"/>
      <w:szCs w:val="24"/>
      <w:lang w:val="en-GB" w:eastAsia="en-GB" w:bidi="ar-SA"/>
    </w:rPr>
  </w:style>
  <w:style w:type="paragraph" w:styleId="lfej">
    <w:name w:val="header"/>
    <w:basedOn w:val="Norml"/>
    <w:rsid w:val="00DA410F"/>
    <w:pPr>
      <w:tabs>
        <w:tab w:val="center" w:pos="4536"/>
        <w:tab w:val="right" w:pos="9072"/>
      </w:tabs>
    </w:pPr>
  </w:style>
  <w:style w:type="paragraph" w:customStyle="1" w:styleId="ListDash">
    <w:name w:val="List Dash"/>
    <w:basedOn w:val="Norml"/>
    <w:rsid w:val="00DA410F"/>
    <w:pPr>
      <w:spacing w:after="240"/>
      <w:jc w:val="both"/>
    </w:pPr>
    <w:rPr>
      <w:szCs w:val="20"/>
      <w:lang w:eastAsia="en-US"/>
    </w:rPr>
  </w:style>
  <w:style w:type="paragraph" w:customStyle="1" w:styleId="me-testo">
    <w:name w:val="me-testo"/>
    <w:basedOn w:val="Norml"/>
    <w:rsid w:val="00DA410F"/>
    <w:pPr>
      <w:spacing w:before="100" w:beforeAutospacing="1" w:after="100" w:afterAutospacing="1"/>
    </w:pPr>
    <w:rPr>
      <w:lang w:eastAsia="ko-KR"/>
    </w:rPr>
  </w:style>
  <w:style w:type="character" w:customStyle="1" w:styleId="normal--char">
    <w:name w:val="normal--char"/>
    <w:basedOn w:val="Bekezdsalapbettpusa"/>
    <w:rsid w:val="00DA410F"/>
  </w:style>
  <w:style w:type="paragraph" w:styleId="Alrs">
    <w:name w:val="Signature"/>
    <w:basedOn w:val="Norml"/>
    <w:next w:val="Norml"/>
    <w:rsid w:val="00DA410F"/>
    <w:pPr>
      <w:tabs>
        <w:tab w:val="left" w:pos="5103"/>
      </w:tabs>
      <w:spacing w:before="1200"/>
      <w:ind w:left="5103"/>
      <w:jc w:val="center"/>
    </w:pPr>
    <w:rPr>
      <w:szCs w:val="20"/>
      <w:lang w:eastAsia="en-US"/>
    </w:rPr>
  </w:style>
  <w:style w:type="paragraph" w:customStyle="1" w:styleId="Copies">
    <w:name w:val="Copies"/>
    <w:basedOn w:val="Norml"/>
    <w:next w:val="Norm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l"/>
    <w:next w:val="Norml"/>
    <w:rsid w:val="00DA410F"/>
    <w:pPr>
      <w:spacing w:before="720" w:after="720"/>
      <w:jc w:val="center"/>
    </w:pPr>
    <w:rPr>
      <w:b/>
      <w:smallCaps/>
      <w:szCs w:val="20"/>
      <w:lang w:eastAsia="en-US"/>
    </w:rPr>
  </w:style>
  <w:style w:type="paragraph" w:customStyle="1" w:styleId="Enclosures">
    <w:name w:val="Enclosures"/>
    <w:basedOn w:val="Norml"/>
    <w:next w:val="Norml"/>
    <w:rsid w:val="00DA410F"/>
    <w:pPr>
      <w:keepNext/>
      <w:keepLines/>
      <w:tabs>
        <w:tab w:val="left" w:pos="5670"/>
      </w:tabs>
      <w:spacing w:before="480"/>
      <w:ind w:left="1985" w:hanging="1985"/>
    </w:pPr>
    <w:rPr>
      <w:szCs w:val="20"/>
      <w:lang w:eastAsia="en-US"/>
    </w:rPr>
  </w:style>
  <w:style w:type="paragraph" w:customStyle="1" w:styleId="NumPar1">
    <w:name w:val="NumPar 1"/>
    <w:basedOn w:val="Cmsor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kumentumtrkp">
    <w:name w:val="Document Map"/>
    <w:basedOn w:val="Norml"/>
    <w:semiHidden/>
    <w:rsid w:val="00DA410F"/>
    <w:pPr>
      <w:shd w:val="clear" w:color="auto" w:fill="000080"/>
    </w:pPr>
    <w:rPr>
      <w:rFonts w:ascii="Tahoma" w:hAnsi="Tahoma" w:cs="Tahoma"/>
      <w:sz w:val="20"/>
      <w:szCs w:val="20"/>
    </w:rPr>
  </w:style>
  <w:style w:type="paragraph" w:styleId="llb">
    <w:name w:val="footer"/>
    <w:basedOn w:val="Norml"/>
    <w:link w:val="llbChar"/>
    <w:uiPriority w:val="99"/>
    <w:rsid w:val="00670A9C"/>
    <w:pPr>
      <w:tabs>
        <w:tab w:val="center" w:pos="4536"/>
        <w:tab w:val="right" w:pos="9072"/>
      </w:tabs>
    </w:pPr>
  </w:style>
  <w:style w:type="character" w:styleId="Jegyzethivatkozs">
    <w:name w:val="annotation reference"/>
    <w:uiPriority w:val="99"/>
    <w:rsid w:val="00730771"/>
    <w:rPr>
      <w:sz w:val="16"/>
      <w:szCs w:val="16"/>
    </w:rPr>
  </w:style>
  <w:style w:type="paragraph" w:styleId="Jegyzetszveg">
    <w:name w:val="annotation text"/>
    <w:basedOn w:val="Norml"/>
    <w:link w:val="JegyzetszvegChar"/>
    <w:uiPriority w:val="99"/>
    <w:rsid w:val="00730771"/>
    <w:rPr>
      <w:sz w:val="20"/>
      <w:szCs w:val="20"/>
    </w:rPr>
  </w:style>
  <w:style w:type="character" w:customStyle="1" w:styleId="JegyzetszvegChar">
    <w:name w:val="Jegyzetszöveg Char"/>
    <w:basedOn w:val="Bekezdsalapbettpusa"/>
    <w:link w:val="Jegyzetszveg"/>
    <w:uiPriority w:val="99"/>
    <w:rsid w:val="00730771"/>
  </w:style>
  <w:style w:type="paragraph" w:styleId="Szvegtrzs">
    <w:name w:val="Body Text"/>
    <w:basedOn w:val="Norml"/>
    <w:link w:val="SzvegtrzsChar"/>
    <w:unhideWhenUsed/>
    <w:rsid w:val="00CB5635"/>
    <w:pPr>
      <w:jc w:val="both"/>
    </w:pPr>
    <w:rPr>
      <w:rFonts w:ascii="Arial" w:hAnsi="Arial" w:cs="Arial"/>
      <w:szCs w:val="20"/>
      <w:lang w:val="de-DE" w:eastAsia="de-DE"/>
    </w:rPr>
  </w:style>
  <w:style w:type="character" w:customStyle="1" w:styleId="SzvegtrzsChar">
    <w:name w:val="Szövegtörzs Char"/>
    <w:link w:val="Szvegtrzs"/>
    <w:rsid w:val="00CB5635"/>
    <w:rPr>
      <w:rFonts w:ascii="Arial" w:hAnsi="Arial" w:cs="Arial"/>
      <w:sz w:val="24"/>
      <w:lang w:val="de-DE" w:eastAsia="de-DE"/>
    </w:rPr>
  </w:style>
  <w:style w:type="paragraph" w:styleId="Buborkszveg">
    <w:name w:val="Balloon Text"/>
    <w:basedOn w:val="Norml"/>
    <w:link w:val="BuborkszvegChar"/>
    <w:rsid w:val="00060716"/>
    <w:rPr>
      <w:rFonts w:ascii="Tahoma" w:hAnsi="Tahoma" w:cs="Tahoma"/>
      <w:sz w:val="16"/>
      <w:szCs w:val="16"/>
    </w:rPr>
  </w:style>
  <w:style w:type="character" w:customStyle="1" w:styleId="BuborkszvegChar">
    <w:name w:val="Buborékszöveg Char"/>
    <w:link w:val="Buborkszveg"/>
    <w:rsid w:val="00060716"/>
    <w:rPr>
      <w:rFonts w:ascii="Tahoma" w:hAnsi="Tahoma" w:cs="Tahoma"/>
      <w:sz w:val="16"/>
      <w:szCs w:val="16"/>
      <w:lang w:val="en-GB" w:eastAsia="en-GB"/>
    </w:rPr>
  </w:style>
  <w:style w:type="paragraph" w:styleId="Vltozat">
    <w:name w:val="Revision"/>
    <w:hidden/>
    <w:uiPriority w:val="99"/>
    <w:semiHidden/>
    <w:rsid w:val="00060716"/>
    <w:rPr>
      <w:sz w:val="24"/>
      <w:szCs w:val="24"/>
    </w:rPr>
  </w:style>
  <w:style w:type="table" w:styleId="Rcsostblzat">
    <w:name w:val="Table Grid"/>
    <w:basedOn w:val="Normltblzat"/>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link w:val="llb"/>
    <w:uiPriority w:val="99"/>
    <w:rsid w:val="00583379"/>
    <w:rPr>
      <w:sz w:val="24"/>
      <w:szCs w:val="24"/>
    </w:rPr>
  </w:style>
  <w:style w:type="paragraph" w:customStyle="1" w:styleId="normal2">
    <w:name w:val="normal2"/>
    <w:basedOn w:val="Norml"/>
    <w:rsid w:val="00AD45AA"/>
    <w:pPr>
      <w:spacing w:before="120" w:line="312" w:lineRule="atLeast"/>
      <w:jc w:val="both"/>
    </w:pPr>
  </w:style>
  <w:style w:type="paragraph" w:styleId="Megjegyzstrgya">
    <w:name w:val="annotation subject"/>
    <w:basedOn w:val="Jegyzetszveg"/>
    <w:next w:val="Jegyzetszveg"/>
    <w:link w:val="MegjegyzstrgyaChar"/>
    <w:rsid w:val="002C55EA"/>
    <w:rPr>
      <w:b/>
      <w:bCs/>
    </w:rPr>
  </w:style>
  <w:style w:type="character" w:customStyle="1" w:styleId="MegjegyzstrgyaChar">
    <w:name w:val="Megjegyzés tárgya Char"/>
    <w:link w:val="Megjegyzstrgya"/>
    <w:rsid w:val="002C55EA"/>
    <w:rPr>
      <w:b/>
      <w:bCs/>
    </w:rPr>
  </w:style>
  <w:style w:type="paragraph" w:styleId="Listaszerbekezds">
    <w:name w:val="List Paragraph"/>
    <w:basedOn w:val="Norml"/>
    <w:uiPriority w:val="34"/>
    <w:qFormat/>
    <w:rsid w:val="005A433B"/>
    <w:pPr>
      <w:ind w:left="720"/>
      <w:contextualSpacing/>
    </w:pPr>
  </w:style>
  <w:style w:type="character" w:styleId="Mrltotthiperhivatkozs">
    <w:name w:val="FollowedHyperlink"/>
    <w:basedOn w:val="Bekezdsalapbettpusa"/>
    <w:rsid w:val="00DC2010"/>
    <w:rPr>
      <w:color w:val="800080" w:themeColor="followedHyperlink"/>
      <w:u w:val="single"/>
    </w:rPr>
  </w:style>
  <w:style w:type="paragraph" w:customStyle="1" w:styleId="Default">
    <w:name w:val="Default"/>
    <w:rsid w:val="00DC2010"/>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uropa.eu/youth/solidarity/mission_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acea.ec.europa.eu/about/documents/calls_gen_conditions/eacea_grants_privacy_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727FAEFA61D4AA459DC37C31B31B5" ma:contentTypeVersion="6" ma:contentTypeDescription="Create a new document." ma:contentTypeScope="" ma:versionID="d17e8c6c01a4fcae649fc8d6b3aa84f8">
  <xsd:schema xmlns:xsd="http://www.w3.org/2001/XMLSchema" xmlns:xs="http://www.w3.org/2001/XMLSchema" xmlns:p="http://schemas.microsoft.com/office/2006/metadata/properties" xmlns:ns2="64f02973-aa44-4cda-b289-6fe349a46a95" targetNamespace="http://schemas.microsoft.com/office/2006/metadata/properties" ma:root="true" ma:fieldsID="76f75e836e1afb63ccb808e43c777f4f" ns2:_="">
    <xsd:import namespace="64f02973-aa44-4cda-b289-6fe349a46a95"/>
    <xsd:element name="properties">
      <xsd:complexType>
        <xsd:sequence>
          <xsd:element name="documentManagement">
            <xsd:complexType>
              <xsd:all>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02973-aa44-4cda-b289-6fe349a46a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A90F6153-6A1B-4A11-9AA9-3F12768464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ABE40-DDEA-4028-9A76-ED27C3CAD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02973-aa44-4cda-b289-6fe349a4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394E11-1358-4329-AC76-F84290914D80}">
  <ds:schemaRefs>
    <ds:schemaRef ds:uri="http://schemas.microsoft.com/sharepoint/events"/>
  </ds:schemaRefs>
</ds:datastoreItem>
</file>

<file path=customXml/itemProps6.xml><?xml version="1.0" encoding="utf-8"?>
<ds:datastoreItem xmlns:ds="http://schemas.openxmlformats.org/officeDocument/2006/customXml" ds:itemID="{8BC39D86-E4D3-47D9-9216-9DDCEBFA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BC44CABB</Template>
  <TotalTime>0</TotalTime>
  <Pages>3</Pages>
  <Words>1512</Words>
  <Characters>10437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Frank Nóra</cp:lastModifiedBy>
  <cp:revision>2</cp:revision>
  <cp:lastPrinted>2015-12-10T11:01:00Z</cp:lastPrinted>
  <dcterms:created xsi:type="dcterms:W3CDTF">2018-02-28T09:03:00Z</dcterms:created>
  <dcterms:modified xsi:type="dcterms:W3CDTF">2018-02-28T09:03:00Z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0x0101005FA727FAEFA61D4AA459DC37C31B31B5</vt:lpwstr>
  </property>
</Properties>
</file>